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13E6" w:rsidP="00A92D3E" w:rsidRDefault="00CB13E6" w14:paraId="76CEA705" w14:textId="638BD9F7">
      <w:pPr>
        <w:pStyle w:val="NHGBODY"/>
        <w:rPr>
          <w:rFonts w:cs="Times New Roman"/>
          <w:bCs/>
          <w:spacing w:val="0"/>
          <w:sz w:val="48"/>
          <w:szCs w:val="48"/>
          <w:lang w:eastAsia="en-GB"/>
        </w:rPr>
      </w:pPr>
      <w:r w:rsidRPr="00CB13E6">
        <w:rPr>
          <w:rFonts w:cs="Times New Roman"/>
          <w:bCs/>
          <w:spacing w:val="0"/>
          <w:sz w:val="48"/>
          <w:szCs w:val="48"/>
          <w:lang w:eastAsia="en-GB"/>
        </w:rPr>
        <w:t>Corporate Governance</w:t>
      </w:r>
      <w:r w:rsidR="0088195E">
        <w:rPr>
          <w:rFonts w:cs="Times New Roman"/>
          <w:bCs/>
          <w:spacing w:val="0"/>
          <w:sz w:val="48"/>
          <w:szCs w:val="48"/>
          <w:lang w:eastAsia="en-GB"/>
        </w:rPr>
        <w:t xml:space="preserve"> Minute Taker </w:t>
      </w:r>
    </w:p>
    <w:p w:rsidRPr="00EE2ADA" w:rsidR="005546F2" w:rsidP="00A92D3E" w:rsidRDefault="00CB13E6" w14:paraId="3FEF1FE8" w14:textId="2D1B1027">
      <w:pPr>
        <w:pStyle w:val="NHGBODY"/>
        <w:rPr>
          <w:rFonts w:eastAsia="MS Mincho" w:cs="Times New Roman"/>
          <w:spacing w:val="0"/>
          <w:sz w:val="48"/>
          <w:szCs w:val="48"/>
        </w:rPr>
      </w:pPr>
      <w:r w:rsidRPr="00CB13E6">
        <w:rPr>
          <w:rFonts w:eastAsia="MS Mincho" w:cs="Times New Roman"/>
          <w:spacing w:val="0"/>
          <w:sz w:val="48"/>
          <w:szCs w:val="48"/>
        </w:rPr>
        <w:t xml:space="preserve">Governance </w:t>
      </w:r>
    </w:p>
    <w:tbl>
      <w:tblPr>
        <w:tblW w:w="5000" w:type="pct"/>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ook w:val="04A0" w:firstRow="1" w:lastRow="0" w:firstColumn="1" w:lastColumn="0" w:noHBand="0" w:noVBand="1"/>
      </w:tblPr>
      <w:tblGrid>
        <w:gridCol w:w="2496"/>
        <w:gridCol w:w="7948"/>
      </w:tblGrid>
      <w:tr w:rsidRPr="00383310" w:rsidR="00A92D3E" w:rsidTr="36CA0FBE" w14:paraId="35186CBE" w14:textId="77777777">
        <w:trPr>
          <w:tblCellSpacing w:w="20" w:type="dxa"/>
        </w:trPr>
        <w:tc>
          <w:tcPr>
            <w:tcW w:w="4962" w:type="pct"/>
            <w:gridSpan w:val="2"/>
            <w:shd w:val="clear" w:color="auto" w:fill="808080" w:themeFill="background1" w:themeFillShade="80"/>
            <w:tcMar/>
          </w:tcPr>
          <w:p w:rsidRPr="003B6F57" w:rsidR="00A92D3E" w:rsidP="00CA0355" w:rsidRDefault="00A92D3E" w14:paraId="33112DD7" w14:textId="77777777">
            <w:pPr>
              <w:spacing w:after="60"/>
              <w:rPr>
                <w:rFonts w:cs="Arial"/>
                <w:b/>
                <w:color w:val="F2F2F2" w:themeColor="background1" w:themeShade="F2"/>
                <w:sz w:val="22"/>
                <w:szCs w:val="22"/>
              </w:rPr>
            </w:pPr>
            <w:r w:rsidRPr="003B6F57">
              <w:rPr>
                <w:rFonts w:cs="Arial"/>
                <w:b/>
                <w:color w:val="FFFFFF" w:themeColor="background1"/>
              </w:rPr>
              <w:t>Overview</w:t>
            </w:r>
          </w:p>
        </w:tc>
      </w:tr>
      <w:tr w:rsidRPr="00383310" w:rsidR="00AB4FF3" w:rsidTr="36CA0FBE" w14:paraId="3FD1E732" w14:textId="77777777">
        <w:trPr>
          <w:trHeight w:val="465"/>
          <w:tblCellSpacing w:w="20" w:type="dxa"/>
        </w:trPr>
        <w:tc>
          <w:tcPr>
            <w:tcW w:w="1171" w:type="pct"/>
            <w:shd w:val="clear" w:color="auto" w:fill="auto"/>
            <w:tcMar/>
          </w:tcPr>
          <w:p w:rsidRPr="00383310" w:rsidR="00AB4FF3" w:rsidP="00AB4FF3" w:rsidRDefault="00AB4FF3" w14:paraId="0510947C" w14:textId="77777777">
            <w:pPr>
              <w:spacing w:after="60"/>
              <w:rPr>
                <w:rFonts w:cs="Arial"/>
                <w:b/>
                <w:sz w:val="22"/>
                <w:szCs w:val="22"/>
              </w:rPr>
            </w:pPr>
            <w:r w:rsidRPr="00383310">
              <w:rPr>
                <w:rFonts w:cs="Arial"/>
                <w:b/>
                <w:sz w:val="22"/>
                <w:szCs w:val="22"/>
              </w:rPr>
              <w:t>Role Purpose</w:t>
            </w:r>
          </w:p>
        </w:tc>
        <w:tc>
          <w:tcPr>
            <w:tcW w:w="3772" w:type="pct"/>
            <w:shd w:val="clear" w:color="auto" w:fill="auto"/>
            <w:tcMar/>
          </w:tcPr>
          <w:p w:rsidRPr="00CB13E6" w:rsidR="003C6B88" w:rsidP="003F5381" w:rsidRDefault="00CB13E6" w14:paraId="681D1C41" w14:textId="25E14ACB">
            <w:pPr>
              <w:spacing w:before="100" w:beforeAutospacing="1" w:after="100" w:afterAutospacing="1"/>
              <w:rPr>
                <w:rFonts w:cstheme="minorHAnsi"/>
                <w:sz w:val="22"/>
                <w:szCs w:val="22"/>
              </w:rPr>
            </w:pPr>
            <w:r w:rsidRPr="00CB13E6">
              <w:rPr>
                <w:rFonts w:cstheme="minorHAnsi"/>
                <w:sz w:val="22"/>
                <w:szCs w:val="22"/>
              </w:rPr>
              <w:t xml:space="preserve">Provide </w:t>
            </w:r>
            <w:r w:rsidR="0088195E">
              <w:rPr>
                <w:rFonts w:cstheme="minorHAnsi"/>
                <w:sz w:val="22"/>
                <w:szCs w:val="22"/>
              </w:rPr>
              <w:t xml:space="preserve">high level minute taking support for the organisation </w:t>
            </w:r>
            <w:r w:rsidRPr="00CB13E6">
              <w:rPr>
                <w:rFonts w:cstheme="minorHAnsi"/>
                <w:sz w:val="22"/>
                <w:szCs w:val="22"/>
              </w:rPr>
              <w:t xml:space="preserve">  </w:t>
            </w:r>
          </w:p>
        </w:tc>
      </w:tr>
      <w:tr w:rsidRPr="00383310" w:rsidR="00AB4FF3" w:rsidTr="36CA0FBE" w14:paraId="23C61DBD" w14:textId="77777777">
        <w:trPr>
          <w:tblCellSpacing w:w="20" w:type="dxa"/>
        </w:trPr>
        <w:tc>
          <w:tcPr>
            <w:tcW w:w="1171" w:type="pct"/>
            <w:shd w:val="clear" w:color="auto" w:fill="auto"/>
            <w:tcMar/>
          </w:tcPr>
          <w:p w:rsidRPr="00383310" w:rsidR="00AB4FF3" w:rsidP="00AB4FF3" w:rsidRDefault="00AB4FF3" w14:paraId="729F2D1F" w14:textId="77777777">
            <w:pPr>
              <w:spacing w:after="60"/>
              <w:rPr>
                <w:rFonts w:cs="Arial"/>
                <w:b/>
                <w:sz w:val="22"/>
                <w:szCs w:val="22"/>
              </w:rPr>
            </w:pPr>
            <w:r w:rsidRPr="00383310">
              <w:rPr>
                <w:rFonts w:cs="Arial"/>
                <w:b/>
                <w:sz w:val="22"/>
                <w:szCs w:val="22"/>
              </w:rPr>
              <w:t>Responsible for</w:t>
            </w:r>
          </w:p>
        </w:tc>
        <w:tc>
          <w:tcPr>
            <w:tcW w:w="3772" w:type="pct"/>
            <w:shd w:val="clear" w:color="auto" w:fill="auto"/>
            <w:tcMar/>
          </w:tcPr>
          <w:p w:rsidRPr="00CB13E6" w:rsidR="00AB4FF3" w:rsidP="7F7221B4" w:rsidRDefault="6DC83D53" w14:paraId="5F92F4CC" w14:textId="680F17EA">
            <w:pPr>
              <w:spacing w:before="100" w:beforeAutospacing="1" w:after="100" w:afterAutospacing="1"/>
              <w:rPr>
                <w:rFonts w:cstheme="minorBidi"/>
                <w:sz w:val="22"/>
                <w:szCs w:val="22"/>
              </w:rPr>
            </w:pPr>
            <w:r w:rsidRPr="7F7221B4">
              <w:rPr>
                <w:rFonts w:cstheme="minorBidi"/>
                <w:sz w:val="22"/>
                <w:szCs w:val="22"/>
              </w:rPr>
              <w:t>Working with the</w:t>
            </w:r>
            <w:r w:rsidRPr="7F7221B4" w:rsidR="4AB3D5AC">
              <w:rPr>
                <w:rFonts w:cstheme="minorBidi"/>
                <w:sz w:val="22"/>
                <w:szCs w:val="22"/>
              </w:rPr>
              <w:t xml:space="preserve"> Company Secretary and</w:t>
            </w:r>
            <w:r w:rsidRPr="7F7221B4">
              <w:rPr>
                <w:rFonts w:cstheme="minorBidi"/>
                <w:sz w:val="22"/>
                <w:szCs w:val="22"/>
              </w:rPr>
              <w:t xml:space="preserve"> Deputy Company Secretary to </w:t>
            </w:r>
            <w:r w:rsidRPr="7F7221B4" w:rsidR="4AB3D5AC">
              <w:rPr>
                <w:rFonts w:cstheme="minorBidi"/>
                <w:sz w:val="22"/>
                <w:szCs w:val="22"/>
              </w:rPr>
              <w:t>undertake minute taking as required within the</w:t>
            </w:r>
            <w:r w:rsidRPr="7F7221B4">
              <w:rPr>
                <w:rFonts w:cstheme="minorBidi"/>
                <w:sz w:val="22"/>
                <w:szCs w:val="22"/>
              </w:rPr>
              <w:t xml:space="preserve"> Corporate Governance </w:t>
            </w:r>
            <w:r w:rsidRPr="7F7221B4" w:rsidR="4AB3D5AC">
              <w:rPr>
                <w:rFonts w:cstheme="minorBidi"/>
                <w:sz w:val="22"/>
                <w:szCs w:val="22"/>
              </w:rPr>
              <w:t xml:space="preserve">function </w:t>
            </w:r>
          </w:p>
        </w:tc>
      </w:tr>
      <w:tr w:rsidRPr="00383310" w:rsidR="00AB4FF3" w:rsidTr="36CA0FBE" w14:paraId="2DA408A9" w14:textId="77777777">
        <w:trPr>
          <w:tblCellSpacing w:w="20" w:type="dxa"/>
        </w:trPr>
        <w:tc>
          <w:tcPr>
            <w:tcW w:w="1171" w:type="pct"/>
            <w:shd w:val="clear" w:color="auto" w:fill="auto"/>
            <w:tcMar/>
          </w:tcPr>
          <w:p w:rsidRPr="00383310" w:rsidR="00AB4FF3" w:rsidP="00AB4FF3" w:rsidRDefault="00AB4FF3" w14:paraId="026F9728" w14:textId="77777777">
            <w:pPr>
              <w:spacing w:after="60"/>
              <w:rPr>
                <w:rFonts w:cs="Arial"/>
                <w:b/>
                <w:sz w:val="22"/>
                <w:szCs w:val="22"/>
              </w:rPr>
            </w:pPr>
            <w:r w:rsidRPr="00383310">
              <w:rPr>
                <w:rFonts w:cs="Arial"/>
                <w:b/>
                <w:sz w:val="22"/>
                <w:szCs w:val="22"/>
              </w:rPr>
              <w:t>Reports to</w:t>
            </w:r>
          </w:p>
        </w:tc>
        <w:tc>
          <w:tcPr>
            <w:tcW w:w="3772" w:type="pct"/>
            <w:shd w:val="clear" w:color="auto" w:fill="auto"/>
            <w:tcMar/>
          </w:tcPr>
          <w:p w:rsidRPr="00CB13E6" w:rsidR="00AB4FF3" w:rsidP="002871E4" w:rsidRDefault="00CB13E6" w14:paraId="0E06958D" w14:textId="28059D58">
            <w:pPr>
              <w:spacing w:before="100" w:beforeAutospacing="1" w:after="100" w:afterAutospacing="1"/>
              <w:rPr>
                <w:rFonts w:cstheme="minorHAnsi"/>
                <w:sz w:val="22"/>
                <w:szCs w:val="22"/>
              </w:rPr>
            </w:pPr>
            <w:r w:rsidRPr="00CB13E6">
              <w:rPr>
                <w:rFonts w:cstheme="minorHAnsi"/>
                <w:sz w:val="22"/>
                <w:szCs w:val="22"/>
              </w:rPr>
              <w:t>Deputy Company Secretary</w:t>
            </w:r>
          </w:p>
        </w:tc>
      </w:tr>
      <w:tr w:rsidRPr="00383310" w:rsidR="00AB4FF3" w:rsidTr="36CA0FBE" w14:paraId="189A9A15" w14:textId="77777777">
        <w:trPr>
          <w:tblCellSpacing w:w="20" w:type="dxa"/>
        </w:trPr>
        <w:tc>
          <w:tcPr>
            <w:tcW w:w="1171" w:type="pct"/>
            <w:shd w:val="clear" w:color="auto" w:fill="auto"/>
            <w:tcMar/>
          </w:tcPr>
          <w:p w:rsidRPr="00383310" w:rsidR="00AB4FF3" w:rsidP="00AB4FF3" w:rsidRDefault="00AB4FF3" w14:paraId="08ECFBFD" w14:textId="77777777">
            <w:pPr>
              <w:spacing w:after="60"/>
              <w:rPr>
                <w:rFonts w:cs="Arial"/>
                <w:b/>
                <w:sz w:val="22"/>
                <w:szCs w:val="22"/>
              </w:rPr>
            </w:pPr>
            <w:r w:rsidRPr="00383310">
              <w:rPr>
                <w:rFonts w:cs="Arial"/>
                <w:b/>
                <w:sz w:val="22"/>
                <w:szCs w:val="22"/>
              </w:rPr>
              <w:t>Line management</w:t>
            </w:r>
          </w:p>
        </w:tc>
        <w:tc>
          <w:tcPr>
            <w:tcW w:w="3772" w:type="pct"/>
            <w:shd w:val="clear" w:color="auto" w:fill="auto"/>
            <w:tcMar/>
          </w:tcPr>
          <w:p w:rsidRPr="00CB13E6" w:rsidR="00AB4FF3" w:rsidP="002871E4" w:rsidRDefault="00CB13E6" w14:paraId="79324554" w14:textId="18EBE603">
            <w:pPr>
              <w:spacing w:before="100" w:beforeAutospacing="1" w:after="100" w:afterAutospacing="1"/>
              <w:rPr>
                <w:rFonts w:cstheme="minorHAnsi"/>
                <w:sz w:val="22"/>
                <w:szCs w:val="22"/>
              </w:rPr>
            </w:pPr>
            <w:r w:rsidRPr="00CB13E6">
              <w:rPr>
                <w:rFonts w:cstheme="minorHAnsi"/>
                <w:sz w:val="22"/>
                <w:szCs w:val="22"/>
              </w:rPr>
              <w:t>None</w:t>
            </w:r>
          </w:p>
        </w:tc>
      </w:tr>
      <w:tr w:rsidRPr="00383310" w:rsidR="0090526B" w:rsidTr="36CA0FBE" w14:paraId="1EC6D99B" w14:textId="77777777">
        <w:trPr>
          <w:tblCellSpacing w:w="20" w:type="dxa"/>
        </w:trPr>
        <w:tc>
          <w:tcPr>
            <w:tcW w:w="1171" w:type="pct"/>
            <w:shd w:val="clear" w:color="auto" w:fill="auto"/>
            <w:tcMar/>
          </w:tcPr>
          <w:p w:rsidRPr="00383310" w:rsidR="0090526B" w:rsidP="00AB4FF3" w:rsidRDefault="00C43C38" w14:paraId="476C7030" w14:textId="680C9BF0">
            <w:pPr>
              <w:spacing w:after="60"/>
              <w:rPr>
                <w:rFonts w:cs="Arial"/>
                <w:b/>
                <w:sz w:val="22"/>
                <w:szCs w:val="22"/>
              </w:rPr>
            </w:pPr>
            <w:r>
              <w:rPr>
                <w:rFonts w:cs="Arial"/>
                <w:b/>
                <w:sz w:val="22"/>
                <w:szCs w:val="22"/>
              </w:rPr>
              <w:t xml:space="preserve">Tier </w:t>
            </w:r>
          </w:p>
        </w:tc>
        <w:tc>
          <w:tcPr>
            <w:tcW w:w="3772" w:type="pct"/>
            <w:shd w:val="clear" w:color="auto" w:fill="auto"/>
            <w:tcMar/>
          </w:tcPr>
          <w:p w:rsidRPr="00CB13E6" w:rsidR="0090526B" w:rsidP="36CA0FBE" w:rsidRDefault="0088195E" w14:paraId="2618C193" w14:textId="730EA22D">
            <w:pPr>
              <w:spacing w:before="100" w:beforeAutospacing="on" w:after="100" w:afterAutospacing="on"/>
              <w:rPr>
                <w:rFonts w:cs="Calibri" w:cstheme="minorAscii"/>
                <w:sz w:val="22"/>
                <w:szCs w:val="22"/>
              </w:rPr>
            </w:pPr>
            <w:r w:rsidRPr="36CA0FBE" w:rsidR="36CA0FBE">
              <w:rPr>
                <w:rFonts w:cs="Calibri" w:cstheme="minorAscii"/>
                <w:sz w:val="22"/>
                <w:szCs w:val="22"/>
              </w:rPr>
              <w:t>9</w:t>
            </w:r>
          </w:p>
        </w:tc>
      </w:tr>
      <w:tr w:rsidRPr="00383310" w:rsidR="000C0615" w:rsidTr="36CA0FBE" w14:paraId="3D647FA1" w14:textId="77777777">
        <w:trPr>
          <w:trHeight w:val="70"/>
          <w:tblCellSpacing w:w="20" w:type="dxa"/>
        </w:trPr>
        <w:tc>
          <w:tcPr>
            <w:tcW w:w="1171" w:type="pct"/>
            <w:shd w:val="clear" w:color="auto" w:fill="auto"/>
            <w:tcMar/>
          </w:tcPr>
          <w:p w:rsidRPr="00383310" w:rsidR="000C0615" w:rsidP="00AB4FF3" w:rsidRDefault="00C43C38" w14:paraId="3297AD5F" w14:textId="26FA3694">
            <w:pPr>
              <w:spacing w:after="60"/>
              <w:rPr>
                <w:rFonts w:cs="Arial"/>
                <w:b/>
                <w:sz w:val="22"/>
                <w:szCs w:val="22"/>
              </w:rPr>
            </w:pPr>
            <w:r>
              <w:rPr>
                <w:rFonts w:cs="Arial"/>
                <w:b/>
                <w:sz w:val="22"/>
                <w:szCs w:val="22"/>
              </w:rPr>
              <w:t>Expectation Level</w:t>
            </w:r>
          </w:p>
        </w:tc>
        <w:tc>
          <w:tcPr>
            <w:tcW w:w="3772" w:type="pct"/>
            <w:shd w:val="clear" w:color="auto" w:fill="auto"/>
            <w:tcMar/>
          </w:tcPr>
          <w:p w:rsidRPr="00CB13E6" w:rsidR="000C0615" w:rsidP="002871E4" w:rsidRDefault="00CB13E6" w14:paraId="7FE2DDD0" w14:textId="09B71269">
            <w:pPr>
              <w:spacing w:before="100" w:beforeAutospacing="1" w:after="100" w:afterAutospacing="1"/>
              <w:rPr>
                <w:rFonts w:cstheme="minorHAnsi"/>
                <w:sz w:val="22"/>
                <w:szCs w:val="22"/>
              </w:rPr>
            </w:pPr>
            <w:r w:rsidRPr="00CB13E6">
              <w:rPr>
                <w:rFonts w:cstheme="minorHAnsi"/>
                <w:sz w:val="22"/>
                <w:szCs w:val="22"/>
              </w:rPr>
              <w:t xml:space="preserve">Colleague </w:t>
            </w:r>
          </w:p>
        </w:tc>
      </w:tr>
      <w:tr w:rsidRPr="00383310" w:rsidR="00A92D3E" w:rsidTr="36CA0FBE" w14:paraId="45709002" w14:textId="77777777">
        <w:trPr>
          <w:trHeight w:val="150"/>
          <w:tblCellSpacing w:w="20" w:type="dxa"/>
        </w:trPr>
        <w:tc>
          <w:tcPr>
            <w:tcW w:w="4962" w:type="pct"/>
            <w:gridSpan w:val="2"/>
            <w:shd w:val="clear" w:color="auto" w:fill="808080" w:themeFill="background1" w:themeFillShade="80"/>
            <w:tcMar/>
          </w:tcPr>
          <w:p w:rsidRPr="002871E4" w:rsidR="00A92D3E" w:rsidP="00CA0355" w:rsidRDefault="00A92D3E" w14:paraId="7CB1A0BE" w14:textId="188BBA6A">
            <w:pPr>
              <w:spacing w:after="60"/>
              <w:rPr>
                <w:rFonts w:cs="Arial"/>
                <w:b/>
                <w:color w:val="FF0000"/>
              </w:rPr>
            </w:pPr>
            <w:r w:rsidRPr="002871E4">
              <w:rPr>
                <w:rFonts w:cs="Arial"/>
                <w:b/>
                <w:color w:val="FFFFFF" w:themeColor="background1"/>
              </w:rPr>
              <w:t>Role relationships</w:t>
            </w:r>
            <w:r w:rsidRPr="002871E4" w:rsidR="00AF5864">
              <w:rPr>
                <w:rFonts w:cs="Arial"/>
                <w:b/>
                <w:color w:val="FFFFFF" w:themeColor="background1"/>
              </w:rPr>
              <w:t xml:space="preserve"> </w:t>
            </w:r>
          </w:p>
        </w:tc>
      </w:tr>
      <w:tr w:rsidRPr="00383310" w:rsidR="00A92D3E" w:rsidTr="36CA0FBE" w14:paraId="163900CC" w14:textId="77777777">
        <w:trPr>
          <w:trHeight w:val="45"/>
          <w:tblCellSpacing w:w="20" w:type="dxa"/>
        </w:trPr>
        <w:tc>
          <w:tcPr>
            <w:tcW w:w="1171" w:type="pct"/>
            <w:shd w:val="clear" w:color="auto" w:fill="auto"/>
            <w:tcMar/>
          </w:tcPr>
          <w:p w:rsidRPr="00297B5C" w:rsidR="00A92D3E" w:rsidP="00CA0355" w:rsidRDefault="00A92D3E" w14:paraId="0A5187A7" w14:textId="77777777">
            <w:pPr>
              <w:pStyle w:val="NoSpacing"/>
              <w:spacing w:after="60"/>
              <w:rPr>
                <w:rFonts w:ascii="Arial" w:hAnsi="Arial" w:cs="Arial"/>
                <w:b/>
                <w:bCs/>
              </w:rPr>
            </w:pPr>
            <w:r w:rsidRPr="00297B5C">
              <w:rPr>
                <w:rFonts w:ascii="Arial" w:hAnsi="Arial" w:cs="Arial"/>
                <w:b/>
                <w:bCs/>
              </w:rPr>
              <w:t>Internal</w:t>
            </w:r>
          </w:p>
        </w:tc>
        <w:tc>
          <w:tcPr>
            <w:tcW w:w="3772" w:type="pct"/>
            <w:shd w:val="clear" w:color="auto" w:fill="auto"/>
            <w:tcMar/>
          </w:tcPr>
          <w:p w:rsidRPr="00CB13E6" w:rsidR="00A92D3E" w:rsidP="00122BDD" w:rsidRDefault="00CB13E6" w14:paraId="74CDCCDC" w14:textId="3FDC91C4">
            <w:pPr>
              <w:spacing w:before="100" w:beforeAutospacing="1" w:after="100" w:afterAutospacing="1"/>
              <w:rPr>
                <w:rFonts w:cstheme="minorHAnsi"/>
                <w:sz w:val="22"/>
                <w:szCs w:val="22"/>
              </w:rPr>
            </w:pPr>
            <w:r w:rsidRPr="00CB13E6">
              <w:rPr>
                <w:rFonts w:cstheme="minorHAnsi"/>
                <w:sz w:val="22"/>
                <w:szCs w:val="22"/>
              </w:rPr>
              <w:t>Members of Board, Committees and subsidiaries; Senior Management; project managers</w:t>
            </w:r>
          </w:p>
        </w:tc>
      </w:tr>
      <w:tr w:rsidRPr="00383310" w:rsidR="00A92D3E" w:rsidTr="36CA0FBE" w14:paraId="0EC135CE" w14:textId="77777777">
        <w:trPr>
          <w:trHeight w:val="45"/>
          <w:tblCellSpacing w:w="20" w:type="dxa"/>
        </w:trPr>
        <w:tc>
          <w:tcPr>
            <w:tcW w:w="1171" w:type="pct"/>
            <w:shd w:val="clear" w:color="auto" w:fill="auto"/>
            <w:tcMar/>
          </w:tcPr>
          <w:p w:rsidRPr="00297B5C" w:rsidR="00A92D3E" w:rsidP="00CA0355" w:rsidRDefault="00A92D3E" w14:paraId="23E042BD" w14:textId="77777777">
            <w:pPr>
              <w:pStyle w:val="NoSpacing"/>
              <w:spacing w:after="60"/>
              <w:rPr>
                <w:rFonts w:ascii="Arial" w:hAnsi="Arial" w:cs="Arial"/>
                <w:b/>
                <w:bCs/>
              </w:rPr>
            </w:pPr>
            <w:r w:rsidRPr="00297B5C">
              <w:rPr>
                <w:rFonts w:ascii="Arial" w:hAnsi="Arial" w:cs="Arial"/>
                <w:b/>
                <w:bCs/>
              </w:rPr>
              <w:t>External</w:t>
            </w:r>
          </w:p>
        </w:tc>
        <w:tc>
          <w:tcPr>
            <w:tcW w:w="3772" w:type="pct"/>
            <w:shd w:val="clear" w:color="auto" w:fill="auto"/>
            <w:tcMar/>
          </w:tcPr>
          <w:p w:rsidRPr="00CB13E6" w:rsidR="00A92D3E" w:rsidP="7F7221B4" w:rsidRDefault="6DC83D53" w14:paraId="6D6D2213" w14:textId="2FA9B83D">
            <w:pPr>
              <w:spacing w:before="100" w:beforeAutospacing="1" w:after="100" w:afterAutospacing="1"/>
              <w:rPr>
                <w:rFonts w:cstheme="minorBidi"/>
                <w:sz w:val="22"/>
                <w:szCs w:val="22"/>
              </w:rPr>
            </w:pPr>
            <w:r w:rsidRPr="7F7221B4">
              <w:rPr>
                <w:rFonts w:cstheme="minorBidi"/>
                <w:sz w:val="22"/>
                <w:szCs w:val="22"/>
              </w:rPr>
              <w:t>External suppliers and consultants for the provision of services</w:t>
            </w:r>
            <w:r w:rsidR="00CB13E6">
              <w:br/>
            </w:r>
            <w:r w:rsidRPr="7F7221B4">
              <w:rPr>
                <w:rFonts w:cstheme="minorBidi"/>
                <w:sz w:val="22"/>
                <w:szCs w:val="22"/>
              </w:rPr>
              <w:t>Relevant staff in partnership agencies</w:t>
            </w:r>
          </w:p>
        </w:tc>
      </w:tr>
    </w:tbl>
    <w:p w:rsidRPr="00383310" w:rsidR="00297B5C" w:rsidP="00A92D3E" w:rsidRDefault="00297B5C" w14:paraId="1D200C4C" w14:textId="75A7CBF6"/>
    <w:tbl>
      <w:tblPr>
        <w:tblW w:w="5000" w:type="pct"/>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ook w:val="04A0" w:firstRow="1" w:lastRow="0" w:firstColumn="1" w:lastColumn="0" w:noHBand="0" w:noVBand="1"/>
      </w:tblPr>
      <w:tblGrid>
        <w:gridCol w:w="10444"/>
      </w:tblGrid>
      <w:tr w:rsidRPr="00383310" w:rsidR="00A92D3E" w:rsidTr="7F7221B4" w14:paraId="58230451" w14:textId="77777777">
        <w:trPr>
          <w:trHeight w:val="25"/>
          <w:tblHeader/>
          <w:tblCellSpacing w:w="20" w:type="dxa"/>
        </w:trPr>
        <w:tc>
          <w:tcPr>
            <w:tcW w:w="4962" w:type="pct"/>
            <w:shd w:val="clear" w:color="auto" w:fill="808080" w:themeFill="background1" w:themeFillShade="80"/>
            <w:vAlign w:val="center"/>
          </w:tcPr>
          <w:p w:rsidRPr="006831C9" w:rsidR="00A92D3E" w:rsidP="006831C9" w:rsidRDefault="00A92D3E" w14:paraId="384F6002" w14:textId="77777777">
            <w:pPr>
              <w:spacing w:after="60"/>
              <w:rPr>
                <w:rFonts w:cs="Arial"/>
              </w:rPr>
            </w:pPr>
            <w:r w:rsidRPr="006831C9">
              <w:rPr>
                <w:rFonts w:cs="Arial"/>
                <w:b/>
                <w:color w:val="FFFFFF" w:themeColor="background1"/>
              </w:rPr>
              <w:t xml:space="preserve">Role </w:t>
            </w:r>
            <w:r w:rsidRPr="0026197A">
              <w:rPr>
                <w:rFonts w:cs="Arial"/>
                <w:b/>
                <w:color w:val="FFFFFF" w:themeColor="background1"/>
              </w:rPr>
              <w:t>accountabilities</w:t>
            </w:r>
          </w:p>
        </w:tc>
      </w:tr>
      <w:tr w:rsidRPr="00383310" w:rsidR="00CB13E6" w:rsidTr="00A07352" w14:paraId="385EB6B8" w14:textId="77777777">
        <w:trPr>
          <w:trHeight w:val="1086"/>
          <w:tblCellSpacing w:w="20" w:type="dxa"/>
        </w:trPr>
        <w:tc>
          <w:tcPr>
            <w:tcW w:w="4962" w:type="pct"/>
            <w:shd w:val="clear" w:color="auto" w:fill="auto"/>
          </w:tcPr>
          <w:p w:rsidRPr="00CB13E6" w:rsidR="00CB13E6" w:rsidP="00CB13E6" w:rsidRDefault="00CB13E6" w14:paraId="38E36F10" w14:textId="77777777">
            <w:pPr>
              <w:tabs>
                <w:tab w:val="num" w:pos="540"/>
                <w:tab w:val="left" w:pos="992"/>
                <w:tab w:val="left" w:pos="1559"/>
                <w:tab w:val="left" w:pos="2126"/>
              </w:tabs>
              <w:overflowPunct w:val="0"/>
              <w:autoSpaceDE w:val="0"/>
              <w:autoSpaceDN w:val="0"/>
              <w:adjustRightInd w:val="0"/>
              <w:textAlignment w:val="baseline"/>
              <w:rPr>
                <w:rFonts w:cs="Arial"/>
                <w:b/>
                <w:sz w:val="22"/>
                <w:szCs w:val="22"/>
              </w:rPr>
            </w:pPr>
            <w:r w:rsidRPr="00CB13E6">
              <w:rPr>
                <w:rFonts w:cs="Arial"/>
                <w:b/>
                <w:sz w:val="22"/>
                <w:szCs w:val="22"/>
              </w:rPr>
              <w:t>Company Secretarial and Board and Committee servicing requirements</w:t>
            </w:r>
          </w:p>
          <w:p w:rsidRPr="00CB13E6" w:rsidR="00CB13E6" w:rsidP="00CB13E6" w:rsidRDefault="0088195E" w14:paraId="16B18C4D" w14:textId="239608E5">
            <w:pPr>
              <w:keepLines/>
              <w:numPr>
                <w:ilvl w:val="0"/>
                <w:numId w:val="4"/>
              </w:numPr>
              <w:overflowPunct w:val="0"/>
              <w:autoSpaceDE w:val="0"/>
              <w:autoSpaceDN w:val="0"/>
              <w:adjustRightInd w:val="0"/>
              <w:textAlignment w:val="baseline"/>
              <w:rPr>
                <w:rFonts w:cs="Arial"/>
                <w:sz w:val="22"/>
                <w:szCs w:val="22"/>
              </w:rPr>
            </w:pPr>
            <w:r>
              <w:rPr>
                <w:rFonts w:cs="Arial"/>
                <w:sz w:val="22"/>
                <w:szCs w:val="22"/>
              </w:rPr>
              <w:t>A</w:t>
            </w:r>
            <w:r w:rsidRPr="00CB13E6" w:rsidR="00CB13E6">
              <w:rPr>
                <w:rFonts w:cs="Arial"/>
                <w:sz w:val="22"/>
                <w:szCs w:val="22"/>
              </w:rPr>
              <w:t xml:space="preserve">ttend the meetings and take minutes, ensuring that decisions are correctly </w:t>
            </w:r>
            <w:proofErr w:type="gramStart"/>
            <w:r w:rsidRPr="00CB13E6" w:rsidR="00CB13E6">
              <w:rPr>
                <w:rFonts w:cs="Arial"/>
                <w:sz w:val="22"/>
                <w:szCs w:val="22"/>
              </w:rPr>
              <w:t>recorded</w:t>
            </w:r>
            <w:proofErr w:type="gramEnd"/>
            <w:r w:rsidRPr="00CB13E6" w:rsidR="00CB13E6">
              <w:rPr>
                <w:rFonts w:cs="Arial"/>
                <w:sz w:val="22"/>
                <w:szCs w:val="22"/>
              </w:rPr>
              <w:t xml:space="preserve"> and all meeting documentation is filed as necessary</w:t>
            </w:r>
          </w:p>
          <w:p w:rsidR="0088195E" w:rsidP="0088195E" w:rsidRDefault="0088195E" w14:paraId="3295CCDF" w14:textId="4771009A">
            <w:pPr>
              <w:keepLines/>
              <w:numPr>
                <w:ilvl w:val="0"/>
                <w:numId w:val="4"/>
              </w:numPr>
              <w:overflowPunct w:val="0"/>
              <w:autoSpaceDE w:val="0"/>
              <w:autoSpaceDN w:val="0"/>
              <w:adjustRightInd w:val="0"/>
              <w:textAlignment w:val="baseline"/>
              <w:rPr>
                <w:rFonts w:cs="Arial"/>
                <w:sz w:val="22"/>
                <w:szCs w:val="22"/>
              </w:rPr>
            </w:pPr>
            <w:r>
              <w:rPr>
                <w:rFonts w:cs="Arial"/>
                <w:sz w:val="22"/>
                <w:szCs w:val="22"/>
              </w:rPr>
              <w:t>A</w:t>
            </w:r>
            <w:r w:rsidRPr="00CB13E6">
              <w:rPr>
                <w:rFonts w:cs="Arial"/>
                <w:sz w:val="22"/>
                <w:szCs w:val="22"/>
              </w:rPr>
              <w:t>ssist</w:t>
            </w:r>
            <w:r>
              <w:rPr>
                <w:rFonts w:cs="Arial"/>
                <w:sz w:val="22"/>
                <w:szCs w:val="22"/>
              </w:rPr>
              <w:t xml:space="preserve"> when required</w:t>
            </w:r>
            <w:r w:rsidRPr="00CB13E6">
              <w:rPr>
                <w:rFonts w:cs="Arial"/>
                <w:sz w:val="22"/>
                <w:szCs w:val="22"/>
              </w:rPr>
              <w:t xml:space="preserve"> in the production of agendas (including agenda forward planning) and papers for those Boards, Committees, Subsidiaries and Joint Venture Boards assigned to this role as required</w:t>
            </w:r>
          </w:p>
          <w:p w:rsidRPr="00CB13E6" w:rsidR="0088195E" w:rsidP="0088195E" w:rsidRDefault="0088195E" w14:paraId="0AD96A4E" w14:textId="77777777">
            <w:pPr>
              <w:keepLines/>
              <w:numPr>
                <w:ilvl w:val="0"/>
                <w:numId w:val="4"/>
              </w:numPr>
              <w:overflowPunct w:val="0"/>
              <w:autoSpaceDE w:val="0"/>
              <w:autoSpaceDN w:val="0"/>
              <w:adjustRightInd w:val="0"/>
              <w:textAlignment w:val="baseline"/>
              <w:rPr>
                <w:rFonts w:cs="Arial"/>
                <w:sz w:val="22"/>
                <w:szCs w:val="22"/>
              </w:rPr>
            </w:pPr>
            <w:r w:rsidRPr="00CB13E6">
              <w:rPr>
                <w:rFonts w:cs="Arial"/>
                <w:sz w:val="22"/>
                <w:szCs w:val="22"/>
              </w:rPr>
              <w:t>Develop and maintain productive working relationships across the organisation including with the Chair and Board members, Committee Chairs and members and the Executive Board</w:t>
            </w:r>
          </w:p>
          <w:p w:rsidRPr="00CB13E6" w:rsidR="00CB13E6" w:rsidP="00CB13E6" w:rsidRDefault="00CB13E6" w14:paraId="3460236A" w14:textId="1C1A5C45">
            <w:pPr>
              <w:keepLines/>
              <w:numPr>
                <w:ilvl w:val="0"/>
                <w:numId w:val="4"/>
              </w:numPr>
              <w:overflowPunct w:val="0"/>
              <w:autoSpaceDE w:val="0"/>
              <w:autoSpaceDN w:val="0"/>
              <w:adjustRightInd w:val="0"/>
              <w:textAlignment w:val="baseline"/>
              <w:rPr>
                <w:rFonts w:cs="Arial"/>
                <w:sz w:val="22"/>
                <w:szCs w:val="22"/>
              </w:rPr>
            </w:pPr>
            <w:r w:rsidRPr="00CB13E6">
              <w:rPr>
                <w:rFonts w:cs="Arial"/>
                <w:sz w:val="22"/>
                <w:szCs w:val="22"/>
              </w:rPr>
              <w:t>Review Committee, joint venture and subsidiary board papers, and those of other meetings as required, to ensure that decisions required are clearly set out in the recommendations and that decisions are being made at an appropriate level within NHG’s delegated authorities</w:t>
            </w:r>
          </w:p>
          <w:p w:rsidRPr="00CB13E6" w:rsidR="00CB13E6" w:rsidP="00CB13E6" w:rsidRDefault="00CB13E6" w14:paraId="673B713F" w14:textId="77777777">
            <w:pPr>
              <w:keepLines/>
              <w:numPr>
                <w:ilvl w:val="0"/>
                <w:numId w:val="4"/>
              </w:numPr>
              <w:overflowPunct w:val="0"/>
              <w:autoSpaceDE w:val="0"/>
              <w:autoSpaceDN w:val="0"/>
              <w:adjustRightInd w:val="0"/>
              <w:textAlignment w:val="baseline"/>
              <w:rPr>
                <w:rFonts w:cs="Arial"/>
                <w:sz w:val="22"/>
                <w:szCs w:val="22"/>
              </w:rPr>
            </w:pPr>
            <w:r w:rsidRPr="00CB13E6">
              <w:rPr>
                <w:rFonts w:cs="Arial"/>
                <w:sz w:val="22"/>
                <w:szCs w:val="22"/>
              </w:rPr>
              <w:t>Attend Committee, joint venture and subsidiary board meetings providing advice and ensuring good governance practices are being followed, referring to the appropriate delegated authorities as required</w:t>
            </w:r>
          </w:p>
          <w:p w:rsidRPr="00CB13E6" w:rsidR="00CB13E6" w:rsidP="00CB13E6" w:rsidRDefault="00CB13E6" w14:paraId="6E74729F" w14:textId="5C6AAD57">
            <w:pPr>
              <w:keepLines/>
              <w:numPr>
                <w:ilvl w:val="0"/>
                <w:numId w:val="4"/>
              </w:numPr>
              <w:overflowPunct w:val="0"/>
              <w:autoSpaceDE w:val="0"/>
              <w:autoSpaceDN w:val="0"/>
              <w:adjustRightInd w:val="0"/>
              <w:textAlignment w:val="baseline"/>
              <w:rPr>
                <w:rFonts w:cs="Arial"/>
                <w:sz w:val="22"/>
                <w:szCs w:val="22"/>
              </w:rPr>
            </w:pPr>
            <w:r w:rsidRPr="00CB13E6">
              <w:rPr>
                <w:rFonts w:cs="Arial"/>
                <w:sz w:val="22"/>
                <w:szCs w:val="22"/>
              </w:rPr>
              <w:t>Undertake the preparation of meetings and awaydays</w:t>
            </w:r>
            <w:r w:rsidR="0088195E">
              <w:rPr>
                <w:rFonts w:cs="Arial"/>
                <w:sz w:val="22"/>
                <w:szCs w:val="22"/>
              </w:rPr>
              <w:t xml:space="preserve"> as required </w:t>
            </w:r>
          </w:p>
          <w:p w:rsidRPr="00CB13E6" w:rsidR="00CB13E6" w:rsidP="00CB13E6" w:rsidRDefault="00CB13E6" w14:paraId="045E3DD1" w14:textId="77777777">
            <w:pPr>
              <w:keepLines/>
              <w:numPr>
                <w:ilvl w:val="0"/>
                <w:numId w:val="4"/>
              </w:numPr>
              <w:overflowPunct w:val="0"/>
              <w:autoSpaceDE w:val="0"/>
              <w:autoSpaceDN w:val="0"/>
              <w:adjustRightInd w:val="0"/>
              <w:textAlignment w:val="baseline"/>
              <w:rPr>
                <w:rFonts w:cs="Arial"/>
                <w:sz w:val="22"/>
                <w:szCs w:val="22"/>
              </w:rPr>
            </w:pPr>
            <w:r w:rsidRPr="00CB13E6">
              <w:rPr>
                <w:rFonts w:cs="Arial"/>
                <w:sz w:val="22"/>
                <w:szCs w:val="22"/>
              </w:rPr>
              <w:t>Assist in induction, appraisal and retirement of Joint Venture and committee members and keep such processes under review</w:t>
            </w:r>
          </w:p>
          <w:p w:rsidRPr="0088195E" w:rsidR="00CB13E6" w:rsidP="0088195E" w:rsidRDefault="00CB13E6" w14:paraId="228F004D" w14:textId="5A7395D2">
            <w:pPr>
              <w:keepLines/>
              <w:numPr>
                <w:ilvl w:val="0"/>
                <w:numId w:val="4"/>
              </w:numPr>
              <w:overflowPunct w:val="0"/>
              <w:autoSpaceDE w:val="0"/>
              <w:autoSpaceDN w:val="0"/>
              <w:adjustRightInd w:val="0"/>
              <w:textAlignment w:val="baseline"/>
              <w:rPr>
                <w:rFonts w:cs="Arial"/>
                <w:sz w:val="22"/>
                <w:szCs w:val="22"/>
              </w:rPr>
            </w:pPr>
            <w:r w:rsidRPr="00CB13E6">
              <w:rPr>
                <w:rFonts w:cs="Arial"/>
                <w:sz w:val="22"/>
                <w:szCs w:val="22"/>
              </w:rPr>
              <w:t xml:space="preserve">Administrator for the electronic meeting portal </w:t>
            </w:r>
            <w:r w:rsidR="0088195E">
              <w:rPr>
                <w:rFonts w:cs="Arial"/>
                <w:sz w:val="22"/>
                <w:szCs w:val="22"/>
              </w:rPr>
              <w:t xml:space="preserve">as required </w:t>
            </w:r>
            <w:r w:rsidRPr="00CB13E6">
              <w:rPr>
                <w:rFonts w:cs="Arial"/>
                <w:sz w:val="22"/>
                <w:szCs w:val="22"/>
              </w:rPr>
              <w:t>for those board and committee meetings for which this role has designated responsibility</w:t>
            </w:r>
            <w:r w:rsidRPr="0088195E" w:rsidR="0088195E">
              <w:rPr>
                <w:rFonts w:cs="Arial"/>
                <w:sz w:val="22"/>
                <w:szCs w:val="22"/>
              </w:rPr>
              <w:t xml:space="preserve"> </w:t>
            </w:r>
          </w:p>
          <w:p w:rsidRPr="00CB13E6" w:rsidR="00CB13E6" w:rsidP="00CB13E6" w:rsidRDefault="00CB13E6" w14:paraId="630B55CC" w14:textId="77777777">
            <w:pPr>
              <w:tabs>
                <w:tab w:val="num" w:pos="540"/>
                <w:tab w:val="left" w:pos="992"/>
                <w:tab w:val="left" w:pos="1559"/>
                <w:tab w:val="left" w:pos="2126"/>
              </w:tabs>
              <w:overflowPunct w:val="0"/>
              <w:autoSpaceDE w:val="0"/>
              <w:autoSpaceDN w:val="0"/>
              <w:adjustRightInd w:val="0"/>
              <w:textAlignment w:val="baseline"/>
              <w:rPr>
                <w:rFonts w:cs="Arial"/>
                <w:b/>
                <w:sz w:val="22"/>
                <w:szCs w:val="22"/>
              </w:rPr>
            </w:pPr>
          </w:p>
          <w:p w:rsidRPr="00CB13E6" w:rsidR="00CB13E6" w:rsidP="00CB13E6" w:rsidRDefault="00CB13E6" w14:paraId="30E41CEF" w14:textId="77777777">
            <w:pPr>
              <w:pStyle w:val="NoSpacing"/>
              <w:rPr>
                <w:rFonts w:ascii="Arial" w:hAnsi="Arial" w:cs="Arial"/>
                <w:b/>
              </w:rPr>
            </w:pPr>
            <w:r w:rsidRPr="00CB13E6">
              <w:rPr>
                <w:rFonts w:ascii="Arial" w:hAnsi="Arial" w:cs="Arial"/>
                <w:b/>
              </w:rPr>
              <w:t>General</w:t>
            </w:r>
          </w:p>
          <w:p w:rsidRPr="00CB13E6" w:rsidR="00CB13E6" w:rsidP="00CB13E6" w:rsidRDefault="00CB13E6" w14:paraId="3A36D491" w14:textId="77777777">
            <w:pPr>
              <w:keepLines/>
              <w:numPr>
                <w:ilvl w:val="0"/>
                <w:numId w:val="4"/>
              </w:numPr>
              <w:overflowPunct w:val="0"/>
              <w:autoSpaceDE w:val="0"/>
              <w:autoSpaceDN w:val="0"/>
              <w:adjustRightInd w:val="0"/>
              <w:textAlignment w:val="baseline"/>
              <w:rPr>
                <w:rFonts w:cs="Arial"/>
                <w:sz w:val="22"/>
                <w:szCs w:val="22"/>
              </w:rPr>
            </w:pPr>
            <w:r w:rsidRPr="00CB13E6">
              <w:rPr>
                <w:rFonts w:cs="Arial"/>
                <w:sz w:val="22"/>
                <w:szCs w:val="22"/>
              </w:rPr>
              <w:t>Develop and maintain constructive working relationships with professional networks to identify and share good practice</w:t>
            </w:r>
          </w:p>
          <w:p w:rsidRPr="00CB13E6" w:rsidR="00CB13E6" w:rsidP="00CB13E6" w:rsidRDefault="00CB13E6" w14:paraId="64858D0D" w14:textId="77777777">
            <w:pPr>
              <w:pStyle w:val="NoSpacing"/>
              <w:numPr>
                <w:ilvl w:val="0"/>
                <w:numId w:val="4"/>
              </w:numPr>
              <w:rPr>
                <w:rFonts w:ascii="Arial" w:hAnsi="Arial" w:cs="Arial"/>
              </w:rPr>
            </w:pPr>
            <w:proofErr w:type="gramStart"/>
            <w:r w:rsidRPr="00CB13E6">
              <w:rPr>
                <w:rFonts w:ascii="Arial" w:hAnsi="Arial" w:cs="Arial"/>
              </w:rPr>
              <w:t>Ensure confidentiality at all times</w:t>
            </w:r>
            <w:proofErr w:type="gramEnd"/>
            <w:r w:rsidRPr="00CB13E6">
              <w:rPr>
                <w:rFonts w:ascii="Arial" w:hAnsi="Arial" w:cs="Arial"/>
              </w:rPr>
              <w:t>, only releasing confidential information obtained during the course of employment to those acting in an official capacity in accordance with the provisions of the General Data Protection Regulations</w:t>
            </w:r>
          </w:p>
          <w:p w:rsidRPr="00CB13E6" w:rsidR="00CB13E6" w:rsidP="00CB13E6" w:rsidRDefault="00CB13E6" w14:paraId="72810569" w14:textId="77777777">
            <w:pPr>
              <w:pStyle w:val="NoSpacing"/>
              <w:numPr>
                <w:ilvl w:val="0"/>
                <w:numId w:val="4"/>
              </w:numPr>
              <w:rPr>
                <w:rFonts w:ascii="Arial" w:hAnsi="Arial" w:cs="Arial"/>
              </w:rPr>
            </w:pPr>
            <w:r w:rsidRPr="00CB13E6">
              <w:rPr>
                <w:rFonts w:ascii="Arial" w:hAnsi="Arial" w:cs="Arial"/>
              </w:rPr>
              <w:lastRenderedPageBreak/>
              <w:t>Ensure you follow the financial regulations, policies and procedures at NHG</w:t>
            </w:r>
          </w:p>
          <w:p w:rsidRPr="0090526B" w:rsidR="00CB13E6" w:rsidP="00A07352" w:rsidRDefault="00CB13E6" w14:paraId="5B431A8F" w14:textId="386BE465">
            <w:pPr>
              <w:pStyle w:val="NoSpacing"/>
              <w:numPr>
                <w:ilvl w:val="0"/>
                <w:numId w:val="4"/>
              </w:numPr>
              <w:rPr>
                <w:rFonts w:cs="Arial"/>
              </w:rPr>
            </w:pPr>
            <w:r w:rsidRPr="00CB13E6">
              <w:rPr>
                <w:rFonts w:ascii="Arial" w:hAnsi="Arial" w:cs="Arial"/>
              </w:rPr>
              <w:t>Ensure that you follow relevant Health and Safety policies and related procedures, keeping up to date with changes and taking action to maintain personal health and safety and that of others</w:t>
            </w:r>
          </w:p>
        </w:tc>
      </w:tr>
      <w:tr w:rsidRPr="00383310" w:rsidR="00CB13E6" w:rsidTr="7F7221B4" w14:paraId="6DCD98F5" w14:textId="77777777">
        <w:trPr>
          <w:trHeight w:val="415"/>
          <w:tblCellSpacing w:w="20" w:type="dxa"/>
        </w:trPr>
        <w:tc>
          <w:tcPr>
            <w:tcW w:w="4962" w:type="pct"/>
            <w:shd w:val="clear" w:color="auto" w:fill="auto"/>
          </w:tcPr>
          <w:p w:rsidRPr="00383310" w:rsidR="00CB13E6" w:rsidP="00CB13E6" w:rsidRDefault="00CB13E6" w14:paraId="2494715C" w14:textId="77777777">
            <w:pPr>
              <w:pStyle w:val="NoSpacing"/>
              <w:rPr>
                <w:rFonts w:ascii="Arial" w:hAnsi="Arial" w:cs="Arial"/>
              </w:rPr>
            </w:pPr>
            <w:r w:rsidRPr="00383310">
              <w:rPr>
                <w:rFonts w:ascii="Arial" w:hAnsi="Arial" w:cs="Arial"/>
              </w:rPr>
              <w:lastRenderedPageBreak/>
              <w:t>The tasks and responsibilities outlined above are not exhaustive; the post holder may undertake other duties as is reasonably required.</w:t>
            </w:r>
          </w:p>
        </w:tc>
      </w:tr>
    </w:tbl>
    <w:p w:rsidRPr="00383310" w:rsidR="00A92D3E" w:rsidP="00A92D3E" w:rsidRDefault="00A92D3E" w14:paraId="0371D43C" w14:textId="77777777">
      <w:pPr>
        <w:spacing w:after="60"/>
        <w:rPr>
          <w:rFonts w:cs="Arial"/>
          <w:b/>
        </w:rPr>
      </w:pPr>
    </w:p>
    <w:p w:rsidR="00426035" w:rsidP="00AB3858" w:rsidRDefault="0090526B" w14:paraId="2607DE65" w14:textId="39F270EE">
      <w:pPr>
        <w:pStyle w:val="NoSpacing"/>
        <w:rPr>
          <w:rFonts w:ascii="Arial" w:hAnsi="Arial" w:cs="Arial"/>
        </w:rPr>
      </w:pPr>
      <w:r w:rsidRPr="00C172F1">
        <w:rPr>
          <w:rFonts w:ascii="Arial" w:hAnsi="Arial" w:cs="Arial"/>
        </w:rPr>
        <w:t xml:space="preserve">To do the job well, </w:t>
      </w:r>
      <w:r w:rsidRPr="00C172F1" w:rsidR="004547CB">
        <w:rPr>
          <w:rFonts w:ascii="Arial" w:hAnsi="Arial" w:cs="Arial"/>
        </w:rPr>
        <w:t xml:space="preserve">we have outlined </w:t>
      </w:r>
      <w:r w:rsidRPr="00C172F1">
        <w:rPr>
          <w:rFonts w:ascii="Arial" w:hAnsi="Arial" w:cs="Arial"/>
        </w:rPr>
        <w:t xml:space="preserve">the knowledge, </w:t>
      </w:r>
      <w:r w:rsidRPr="00C172F1" w:rsidR="00AB3858">
        <w:rPr>
          <w:rFonts w:ascii="Arial" w:hAnsi="Arial" w:cs="Arial"/>
        </w:rPr>
        <w:t>experience,</w:t>
      </w:r>
      <w:r w:rsidRPr="00C172F1">
        <w:rPr>
          <w:rFonts w:ascii="Arial" w:hAnsi="Arial" w:cs="Arial"/>
        </w:rPr>
        <w:t xml:space="preserve"> and skills you need to do the job</w:t>
      </w:r>
      <w:r w:rsidR="00713A36">
        <w:rPr>
          <w:rFonts w:ascii="Arial" w:hAnsi="Arial" w:cs="Arial"/>
        </w:rPr>
        <w:t xml:space="preserve">. </w:t>
      </w:r>
    </w:p>
    <w:p w:rsidR="006831C9" w:rsidP="00AB3858" w:rsidRDefault="006831C9" w14:paraId="24E3399F" w14:textId="77777777">
      <w:pPr>
        <w:pStyle w:val="NoSpacing"/>
        <w:rPr>
          <w:rFonts w:ascii="Arial" w:hAnsi="Arial" w:cs="Arial"/>
        </w:rPr>
      </w:pPr>
    </w:p>
    <w:tbl>
      <w:tblPr>
        <w:tblW w:w="5000" w:type="pct"/>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ook w:val="04A0" w:firstRow="1" w:lastRow="0" w:firstColumn="1" w:lastColumn="0" w:noHBand="0" w:noVBand="1"/>
      </w:tblPr>
      <w:tblGrid>
        <w:gridCol w:w="5018"/>
        <w:gridCol w:w="5426"/>
      </w:tblGrid>
      <w:tr w:rsidRPr="00383310" w:rsidR="000E6C81" w:rsidTr="7F7221B4" w14:paraId="1D1CFE08" w14:textId="77777777">
        <w:trPr>
          <w:trHeight w:val="347"/>
          <w:tblCellSpacing w:w="20" w:type="dxa"/>
        </w:trPr>
        <w:tc>
          <w:tcPr>
            <w:tcW w:w="4962" w:type="pct"/>
            <w:gridSpan w:val="2"/>
            <w:shd w:val="clear" w:color="auto" w:fill="808080" w:themeFill="background1" w:themeFillShade="80"/>
          </w:tcPr>
          <w:p w:rsidRPr="00383310" w:rsidR="000E6C81" w:rsidP="005C7264" w:rsidRDefault="000E6C81" w14:paraId="185201D5" w14:textId="45CCD103">
            <w:pPr>
              <w:spacing w:after="60"/>
              <w:rPr>
                <w:rFonts w:cs="Arial"/>
                <w:b/>
              </w:rPr>
            </w:pPr>
            <w:r>
              <w:rPr>
                <w:rFonts w:cs="Arial"/>
                <w:b/>
                <w:color w:val="FFFFFF" w:themeColor="background1"/>
              </w:rPr>
              <w:t xml:space="preserve">Personal Specification  </w:t>
            </w:r>
            <w:r w:rsidRPr="00977D19">
              <w:rPr>
                <w:rFonts w:cs="Arial"/>
                <w:b/>
                <w:color w:val="FFFFFF" w:themeColor="background1"/>
              </w:rPr>
              <w:t xml:space="preserve"> </w:t>
            </w:r>
          </w:p>
        </w:tc>
      </w:tr>
      <w:tr w:rsidRPr="00C452CD" w:rsidR="000E6C81" w:rsidTr="7F7221B4" w14:paraId="74225AD1" w14:textId="77777777">
        <w:trPr>
          <w:trHeight w:val="206"/>
          <w:tblCellSpacing w:w="20" w:type="dxa"/>
        </w:trPr>
        <w:tc>
          <w:tcPr>
            <w:tcW w:w="4962" w:type="pct"/>
            <w:gridSpan w:val="2"/>
            <w:shd w:val="clear" w:color="auto" w:fill="auto"/>
          </w:tcPr>
          <w:p w:rsidRPr="00C452CD" w:rsidR="000E6C81" w:rsidP="00017A81" w:rsidRDefault="000E6C81" w14:paraId="3F712EEF" w14:textId="3C265677">
            <w:pPr>
              <w:tabs>
                <w:tab w:val="left" w:pos="3060"/>
              </w:tabs>
              <w:rPr>
                <w:rFonts w:cs="Arial"/>
                <w:sz w:val="22"/>
                <w:szCs w:val="22"/>
                <w:lang w:eastAsia="en-GB"/>
              </w:rPr>
            </w:pPr>
            <w:r w:rsidRPr="00A94BE0">
              <w:rPr>
                <w:b/>
                <w:bCs/>
                <w:sz w:val="22"/>
                <w:szCs w:val="22"/>
              </w:rPr>
              <w:t>Experience (executive)</w:t>
            </w:r>
            <w:r>
              <w:rPr>
                <w:b/>
                <w:bCs/>
                <w:sz w:val="22"/>
                <w:szCs w:val="22"/>
              </w:rPr>
              <w:t xml:space="preserve"> </w:t>
            </w:r>
          </w:p>
        </w:tc>
      </w:tr>
      <w:tr w:rsidRPr="00C452CD" w:rsidR="000D37DB" w:rsidTr="7F7221B4" w14:paraId="3E07DAFB" w14:textId="77777777">
        <w:trPr>
          <w:trHeight w:val="169"/>
          <w:tblCellSpacing w:w="20" w:type="dxa"/>
        </w:trPr>
        <w:tc>
          <w:tcPr>
            <w:tcW w:w="2383" w:type="pct"/>
            <w:tcBorders>
              <w:bottom w:val="outset" w:color="auto" w:sz="6" w:space="0"/>
              <w:right w:val="outset" w:color="auto" w:sz="6" w:space="0"/>
            </w:tcBorders>
            <w:shd w:val="clear" w:color="auto" w:fill="auto"/>
          </w:tcPr>
          <w:p w:rsidR="00692D90" w:rsidP="00017A81" w:rsidRDefault="00692D90" w14:paraId="3D91B0E1" w14:textId="384D686F">
            <w:pPr>
              <w:shd w:val="clear" w:color="auto" w:fill="FFFFFF"/>
              <w:spacing w:before="100" w:beforeAutospacing="1" w:after="100" w:afterAutospacing="1" w:line="270" w:lineRule="atLeast"/>
              <w:rPr>
                <w:rFonts w:cs="Arial"/>
                <w:sz w:val="22"/>
                <w:szCs w:val="22"/>
              </w:rPr>
            </w:pPr>
            <w:r w:rsidRPr="00A94BE0">
              <w:rPr>
                <w:rFonts w:cs="Arial"/>
                <w:b/>
                <w:bCs/>
                <w:sz w:val="22"/>
                <w:szCs w:val="22"/>
              </w:rPr>
              <w:t xml:space="preserve">Essential </w:t>
            </w:r>
          </w:p>
        </w:tc>
        <w:tc>
          <w:tcPr>
            <w:tcW w:w="2559" w:type="pct"/>
            <w:tcBorders>
              <w:left w:val="outset" w:color="auto" w:sz="6" w:space="0"/>
              <w:bottom w:val="outset" w:color="auto" w:sz="6" w:space="0"/>
              <w:right w:val="outset" w:color="auto" w:sz="6" w:space="0"/>
            </w:tcBorders>
            <w:shd w:val="clear" w:color="auto" w:fill="auto"/>
          </w:tcPr>
          <w:p w:rsidR="00692D90" w:rsidP="00017A81" w:rsidRDefault="00692D90" w14:paraId="21B80CCD" w14:textId="0D24DA2C">
            <w:pPr>
              <w:shd w:val="clear" w:color="auto" w:fill="FFFFFF"/>
              <w:spacing w:before="100" w:beforeAutospacing="1" w:after="100" w:afterAutospacing="1" w:line="270" w:lineRule="atLeast"/>
              <w:rPr>
                <w:rFonts w:cs="Arial"/>
                <w:sz w:val="22"/>
                <w:szCs w:val="22"/>
              </w:rPr>
            </w:pPr>
            <w:r w:rsidRPr="00A94BE0">
              <w:rPr>
                <w:rFonts w:cs="Arial"/>
                <w:b/>
                <w:bCs/>
                <w:sz w:val="22"/>
                <w:szCs w:val="22"/>
              </w:rPr>
              <w:t xml:space="preserve">Desirable </w:t>
            </w:r>
          </w:p>
        </w:tc>
      </w:tr>
      <w:tr w:rsidRPr="00C452CD" w:rsidR="000D37DB" w:rsidTr="7F7221B4" w14:paraId="5B61337D" w14:textId="77777777">
        <w:trPr>
          <w:trHeight w:val="582"/>
          <w:tblCellSpacing w:w="20" w:type="dxa"/>
        </w:trPr>
        <w:tc>
          <w:tcPr>
            <w:tcW w:w="2383" w:type="pct"/>
            <w:tcBorders>
              <w:top w:val="outset" w:color="auto" w:sz="6" w:space="0"/>
              <w:bottom w:val="outset" w:color="auto" w:sz="6" w:space="0"/>
              <w:right w:val="outset" w:color="auto" w:sz="6" w:space="0"/>
            </w:tcBorders>
            <w:shd w:val="clear" w:color="auto" w:fill="auto"/>
          </w:tcPr>
          <w:p w:rsidRPr="00CB13E6" w:rsidR="00CB13E6" w:rsidP="00CB13E6" w:rsidRDefault="00CB13E6" w14:paraId="0D0D21EE" w14:textId="7733D008">
            <w:pPr>
              <w:numPr>
                <w:ilvl w:val="0"/>
                <w:numId w:val="12"/>
              </w:numPr>
              <w:ind w:left="360"/>
              <w:rPr>
                <w:rFonts w:cs="Arial"/>
                <w:sz w:val="22"/>
                <w:szCs w:val="22"/>
              </w:rPr>
            </w:pPr>
            <w:r w:rsidRPr="00CB13E6">
              <w:rPr>
                <w:rFonts w:cs="Arial"/>
                <w:sz w:val="22"/>
                <w:szCs w:val="22"/>
              </w:rPr>
              <w:t>Experience of working with confidential and sensitive material in a professional manner</w:t>
            </w:r>
          </w:p>
          <w:p w:rsidRPr="00CB13E6" w:rsidR="00CB13E6" w:rsidP="00CB13E6" w:rsidRDefault="00CB13E6" w14:paraId="4BDB57A4" w14:textId="77777777">
            <w:pPr>
              <w:numPr>
                <w:ilvl w:val="0"/>
                <w:numId w:val="12"/>
              </w:numPr>
              <w:ind w:left="360"/>
              <w:rPr>
                <w:rFonts w:cs="Arial"/>
                <w:sz w:val="22"/>
                <w:szCs w:val="22"/>
              </w:rPr>
            </w:pPr>
            <w:r w:rsidRPr="00CB13E6">
              <w:rPr>
                <w:rFonts w:cs="Arial"/>
                <w:sz w:val="22"/>
                <w:szCs w:val="22"/>
              </w:rPr>
              <w:t>Knowledge of governance good practice</w:t>
            </w:r>
          </w:p>
          <w:p w:rsidRPr="00CB13E6" w:rsidR="00CB13E6" w:rsidP="00CB13E6" w:rsidRDefault="00CB13E6" w14:paraId="38BE008D" w14:textId="77777777">
            <w:pPr>
              <w:numPr>
                <w:ilvl w:val="0"/>
                <w:numId w:val="12"/>
              </w:numPr>
              <w:ind w:left="360"/>
              <w:rPr>
                <w:rFonts w:cs="Arial"/>
                <w:sz w:val="22"/>
                <w:szCs w:val="22"/>
              </w:rPr>
            </w:pPr>
            <w:r w:rsidRPr="00CB13E6">
              <w:rPr>
                <w:rFonts w:cs="Arial"/>
                <w:sz w:val="22"/>
                <w:szCs w:val="22"/>
              </w:rPr>
              <w:t>Proven ability to understand and act on relevant legislative requirements and governance procedures</w:t>
            </w:r>
          </w:p>
          <w:p w:rsidRPr="00CB13E6" w:rsidR="00CB13E6" w:rsidP="00CB13E6" w:rsidRDefault="00CB13E6" w14:paraId="6C27F01F" w14:textId="77777777">
            <w:pPr>
              <w:numPr>
                <w:ilvl w:val="0"/>
                <w:numId w:val="12"/>
              </w:numPr>
              <w:ind w:left="360"/>
              <w:rPr>
                <w:rFonts w:cs="Arial"/>
                <w:sz w:val="22"/>
                <w:szCs w:val="22"/>
              </w:rPr>
            </w:pPr>
            <w:r w:rsidRPr="00CB13E6">
              <w:rPr>
                <w:rFonts w:cs="Arial"/>
                <w:sz w:val="22"/>
                <w:szCs w:val="22"/>
              </w:rPr>
              <w:t>Proven experience of supporting decision making and improving processes</w:t>
            </w:r>
          </w:p>
          <w:p w:rsidRPr="00CB13E6" w:rsidR="00CB13E6" w:rsidP="00CB13E6" w:rsidRDefault="00CB13E6" w14:paraId="5333B95D" w14:textId="77777777">
            <w:pPr>
              <w:numPr>
                <w:ilvl w:val="0"/>
                <w:numId w:val="12"/>
              </w:numPr>
              <w:ind w:left="360"/>
              <w:rPr>
                <w:rFonts w:cs="Arial"/>
                <w:sz w:val="22"/>
                <w:szCs w:val="22"/>
              </w:rPr>
            </w:pPr>
            <w:r w:rsidRPr="00CB13E6">
              <w:rPr>
                <w:rFonts w:cs="Arial"/>
                <w:sz w:val="22"/>
                <w:szCs w:val="22"/>
              </w:rPr>
              <w:t>Proven experience of working with a wide variety of people at all levels, up to, and including, Board members and Directors</w:t>
            </w:r>
          </w:p>
          <w:p w:rsidRPr="00CB13E6" w:rsidR="00CB13E6" w:rsidP="00CB13E6" w:rsidRDefault="00CB13E6" w14:paraId="025B1867" w14:textId="77777777">
            <w:pPr>
              <w:numPr>
                <w:ilvl w:val="0"/>
                <w:numId w:val="12"/>
              </w:numPr>
              <w:ind w:left="360"/>
              <w:rPr>
                <w:rFonts w:cs="Arial"/>
                <w:sz w:val="22"/>
                <w:szCs w:val="22"/>
              </w:rPr>
            </w:pPr>
            <w:r w:rsidRPr="00CB13E6">
              <w:rPr>
                <w:rFonts w:cs="Arial"/>
                <w:sz w:val="22"/>
                <w:szCs w:val="22"/>
              </w:rPr>
              <w:t>Experience of working as part of a team to ensure that team objectives are met</w:t>
            </w:r>
          </w:p>
          <w:p w:rsidRPr="00CB13E6" w:rsidR="00CB13E6" w:rsidP="00CB13E6" w:rsidRDefault="00CB13E6" w14:paraId="205E55C3" w14:textId="77777777">
            <w:pPr>
              <w:numPr>
                <w:ilvl w:val="0"/>
                <w:numId w:val="12"/>
              </w:numPr>
              <w:ind w:left="360"/>
              <w:rPr>
                <w:rFonts w:cs="Arial"/>
                <w:sz w:val="22"/>
                <w:szCs w:val="22"/>
              </w:rPr>
            </w:pPr>
            <w:r w:rsidRPr="00CB13E6">
              <w:rPr>
                <w:rFonts w:cs="Arial"/>
                <w:sz w:val="22"/>
                <w:szCs w:val="22"/>
              </w:rPr>
              <w:t>Experience of recording of decisions and production of documents</w:t>
            </w:r>
          </w:p>
          <w:p w:rsidRPr="00CB13E6" w:rsidR="00692D90" w:rsidP="00CB13E6" w:rsidRDefault="00CB13E6" w14:paraId="4E68947E" w14:textId="753F81AA">
            <w:pPr>
              <w:numPr>
                <w:ilvl w:val="0"/>
                <w:numId w:val="12"/>
              </w:numPr>
              <w:ind w:left="360"/>
              <w:rPr>
                <w:rFonts w:cs="Arial"/>
                <w:sz w:val="22"/>
                <w:szCs w:val="22"/>
              </w:rPr>
            </w:pPr>
            <w:r w:rsidRPr="00CB13E6">
              <w:rPr>
                <w:rFonts w:cs="Arial"/>
                <w:sz w:val="22"/>
                <w:szCs w:val="22"/>
              </w:rPr>
              <w:t>An understanding of, or ability to quickly understand, the statutory and regulatory context in which NHG operates and the principles of company law</w:t>
            </w:r>
          </w:p>
        </w:tc>
        <w:tc>
          <w:tcPr>
            <w:tcW w:w="2559" w:type="pct"/>
            <w:tcBorders>
              <w:top w:val="outset" w:color="auto" w:sz="6" w:space="0"/>
              <w:left w:val="outset" w:color="auto" w:sz="6" w:space="0"/>
              <w:bottom w:val="outset" w:color="auto" w:sz="6" w:space="0"/>
              <w:right w:val="outset" w:color="auto" w:sz="6" w:space="0"/>
            </w:tcBorders>
            <w:shd w:val="clear" w:color="auto" w:fill="auto"/>
          </w:tcPr>
          <w:p w:rsidRPr="00CB13E6" w:rsidR="00692D90" w:rsidP="00CB13E6" w:rsidRDefault="00CB13E6" w14:paraId="5CE75A8B" w14:textId="51B21039">
            <w:pPr>
              <w:pStyle w:val="ListParagraph"/>
              <w:numPr>
                <w:ilvl w:val="0"/>
                <w:numId w:val="12"/>
              </w:numPr>
              <w:rPr>
                <w:rFonts w:cs="Arial"/>
                <w:sz w:val="22"/>
                <w:szCs w:val="22"/>
              </w:rPr>
            </w:pPr>
            <w:r w:rsidRPr="00CB13E6">
              <w:rPr>
                <w:rFonts w:cs="Arial"/>
                <w:sz w:val="22"/>
                <w:szCs w:val="22"/>
              </w:rPr>
              <w:t xml:space="preserve">Previous work in UK Housing </w:t>
            </w:r>
            <w:r>
              <w:rPr>
                <w:rFonts w:cs="Arial"/>
                <w:sz w:val="22"/>
                <w:szCs w:val="22"/>
              </w:rPr>
              <w:t>A</w:t>
            </w:r>
            <w:r w:rsidRPr="00CB13E6">
              <w:rPr>
                <w:rFonts w:cs="Arial"/>
                <w:sz w:val="22"/>
                <w:szCs w:val="22"/>
              </w:rPr>
              <w:t xml:space="preserve">ssociations </w:t>
            </w:r>
          </w:p>
        </w:tc>
      </w:tr>
      <w:tr w:rsidRPr="00C452CD" w:rsidR="000E6C81" w:rsidTr="7F7221B4" w14:paraId="3948BF83" w14:textId="77777777">
        <w:trPr>
          <w:trHeight w:val="270"/>
          <w:tblCellSpacing w:w="20" w:type="dxa"/>
        </w:trPr>
        <w:tc>
          <w:tcPr>
            <w:tcW w:w="4962" w:type="pct"/>
            <w:gridSpan w:val="2"/>
            <w:tcBorders>
              <w:top w:val="outset" w:color="auto" w:sz="6" w:space="0"/>
              <w:bottom w:val="outset" w:color="auto" w:sz="6" w:space="0"/>
            </w:tcBorders>
            <w:shd w:val="clear" w:color="auto" w:fill="auto"/>
          </w:tcPr>
          <w:p w:rsidRPr="00A94BE0" w:rsidR="000E6C81" w:rsidP="005C7264" w:rsidRDefault="000E6C81" w14:paraId="3B013B32" w14:textId="37253E70">
            <w:pPr>
              <w:rPr>
                <w:rFonts w:cs="Arial"/>
                <w:b/>
                <w:bCs/>
                <w:sz w:val="22"/>
                <w:szCs w:val="22"/>
              </w:rPr>
            </w:pPr>
            <w:r w:rsidRPr="00A94BE0">
              <w:rPr>
                <w:rFonts w:cs="Arial"/>
                <w:b/>
                <w:bCs/>
                <w:sz w:val="22"/>
                <w:szCs w:val="22"/>
              </w:rPr>
              <w:t>Professional expertise (know how &amp; experience)</w:t>
            </w:r>
          </w:p>
        </w:tc>
      </w:tr>
      <w:tr w:rsidRPr="00C452CD" w:rsidR="000D37DB" w:rsidTr="7F7221B4" w14:paraId="139CCA4A" w14:textId="77777777">
        <w:trPr>
          <w:trHeight w:val="188"/>
          <w:tblCellSpacing w:w="20" w:type="dxa"/>
        </w:trPr>
        <w:tc>
          <w:tcPr>
            <w:tcW w:w="2383" w:type="pct"/>
            <w:tcBorders>
              <w:top w:val="outset" w:color="auto" w:sz="6" w:space="0"/>
              <w:bottom w:val="outset" w:color="auto" w:sz="6" w:space="0"/>
              <w:right w:val="outset" w:color="auto" w:sz="6" w:space="0"/>
            </w:tcBorders>
            <w:shd w:val="clear" w:color="auto" w:fill="auto"/>
          </w:tcPr>
          <w:p w:rsidRPr="007C01B4" w:rsidR="00692D90" w:rsidP="005C7264" w:rsidRDefault="00692D90" w14:paraId="36E7CFF8" w14:textId="77777777">
            <w:pPr>
              <w:shd w:val="clear" w:color="auto" w:fill="FFFFFF"/>
              <w:spacing w:before="100" w:beforeAutospacing="1" w:after="100" w:afterAutospacing="1" w:line="270" w:lineRule="atLeast"/>
              <w:rPr>
                <w:rFonts w:asciiTheme="minorHAnsi" w:hAnsiTheme="minorHAnsi" w:cstheme="minorHAnsi"/>
                <w:sz w:val="22"/>
                <w:szCs w:val="22"/>
              </w:rPr>
            </w:pPr>
            <w:r w:rsidRPr="00A94BE0">
              <w:rPr>
                <w:rFonts w:cs="Arial"/>
                <w:b/>
                <w:bCs/>
                <w:sz w:val="22"/>
                <w:szCs w:val="22"/>
              </w:rPr>
              <w:t xml:space="preserve">Essential </w:t>
            </w:r>
          </w:p>
        </w:tc>
        <w:tc>
          <w:tcPr>
            <w:tcW w:w="2559" w:type="pct"/>
            <w:tcBorders>
              <w:top w:val="outset" w:color="auto" w:sz="6" w:space="0"/>
              <w:left w:val="outset" w:color="auto" w:sz="6" w:space="0"/>
              <w:bottom w:val="outset" w:color="auto" w:sz="6" w:space="0"/>
              <w:right w:val="outset" w:color="auto" w:sz="6" w:space="0"/>
            </w:tcBorders>
            <w:shd w:val="clear" w:color="auto" w:fill="auto"/>
          </w:tcPr>
          <w:p w:rsidR="00692D90" w:rsidP="005C7264" w:rsidRDefault="00692D90" w14:paraId="18159259" w14:textId="77777777">
            <w:pPr>
              <w:shd w:val="clear" w:color="auto" w:fill="FFFFFF"/>
              <w:spacing w:before="100" w:beforeAutospacing="1" w:after="100" w:afterAutospacing="1" w:line="270" w:lineRule="atLeast"/>
              <w:rPr>
                <w:rFonts w:cs="Arial"/>
                <w:sz w:val="22"/>
                <w:szCs w:val="22"/>
              </w:rPr>
            </w:pPr>
            <w:r w:rsidRPr="00A94BE0">
              <w:rPr>
                <w:rFonts w:cs="Arial"/>
                <w:b/>
                <w:bCs/>
                <w:sz w:val="22"/>
                <w:szCs w:val="22"/>
              </w:rPr>
              <w:t xml:space="preserve">Desirable </w:t>
            </w:r>
          </w:p>
        </w:tc>
      </w:tr>
      <w:tr w:rsidRPr="00C452CD" w:rsidR="000D37DB" w:rsidTr="7F7221B4" w14:paraId="01A3E4DA" w14:textId="77777777">
        <w:trPr>
          <w:trHeight w:val="1039"/>
          <w:tblCellSpacing w:w="20" w:type="dxa"/>
        </w:trPr>
        <w:tc>
          <w:tcPr>
            <w:tcW w:w="2383" w:type="pct"/>
            <w:tcBorders>
              <w:top w:val="outset" w:color="auto" w:sz="6" w:space="0"/>
              <w:bottom w:val="outset" w:color="auto" w:sz="6" w:space="0"/>
              <w:right w:val="outset" w:color="auto" w:sz="6" w:space="0"/>
            </w:tcBorders>
            <w:shd w:val="clear" w:color="auto" w:fill="auto"/>
          </w:tcPr>
          <w:p w:rsidRPr="00CB13E6" w:rsidR="00CB13E6" w:rsidP="00CB13E6" w:rsidRDefault="00CB13E6" w14:paraId="2AF14F82" w14:textId="77777777">
            <w:pPr>
              <w:numPr>
                <w:ilvl w:val="0"/>
                <w:numId w:val="36"/>
              </w:numPr>
              <w:ind w:left="357" w:hanging="357"/>
              <w:rPr>
                <w:rFonts w:cs="Arial"/>
                <w:sz w:val="22"/>
                <w:szCs w:val="22"/>
              </w:rPr>
            </w:pPr>
            <w:r w:rsidRPr="00CB13E6">
              <w:rPr>
                <w:rFonts w:cs="Arial"/>
                <w:sz w:val="22"/>
                <w:szCs w:val="22"/>
              </w:rPr>
              <w:t>Excellent organisational and IT skills including Excel and Word, along with good attention to detail</w:t>
            </w:r>
          </w:p>
          <w:p w:rsidRPr="00CB13E6" w:rsidR="00CB13E6" w:rsidP="0088195E" w:rsidRDefault="00CB13E6" w14:paraId="010937E7" w14:textId="07455B4E">
            <w:pPr>
              <w:numPr>
                <w:ilvl w:val="0"/>
                <w:numId w:val="36"/>
              </w:numPr>
              <w:ind w:left="357" w:hanging="357"/>
              <w:rPr>
                <w:rFonts w:cs="Arial"/>
                <w:sz w:val="22"/>
                <w:szCs w:val="22"/>
              </w:rPr>
            </w:pPr>
          </w:p>
        </w:tc>
        <w:tc>
          <w:tcPr>
            <w:tcW w:w="2559" w:type="pct"/>
            <w:tcBorders>
              <w:top w:val="outset" w:color="auto" w:sz="6" w:space="0"/>
              <w:left w:val="outset" w:color="auto" w:sz="6" w:space="0"/>
              <w:bottom w:val="outset" w:color="auto" w:sz="6" w:space="0"/>
              <w:right w:val="outset" w:color="auto" w:sz="6" w:space="0"/>
            </w:tcBorders>
            <w:shd w:val="clear" w:color="auto" w:fill="auto"/>
          </w:tcPr>
          <w:p w:rsidRPr="00CB13E6" w:rsidR="00CB13E6" w:rsidP="00CB13E6" w:rsidRDefault="00CB13E6" w14:paraId="1136229F" w14:textId="64DADEFD">
            <w:pPr>
              <w:numPr>
                <w:ilvl w:val="0"/>
                <w:numId w:val="36"/>
              </w:numPr>
              <w:ind w:left="357" w:hanging="357"/>
              <w:rPr>
                <w:rFonts w:cs="Arial"/>
                <w:sz w:val="22"/>
                <w:szCs w:val="22"/>
              </w:rPr>
            </w:pPr>
            <w:r w:rsidRPr="00CB13E6">
              <w:rPr>
                <w:rFonts w:cs="Arial"/>
                <w:sz w:val="22"/>
                <w:szCs w:val="22"/>
              </w:rPr>
              <w:t xml:space="preserve">Chartered Governance Institute qualification or equivalent experience </w:t>
            </w:r>
          </w:p>
          <w:p w:rsidRPr="00CB13E6" w:rsidR="00692D90" w:rsidP="005C7264" w:rsidRDefault="00692D90" w14:paraId="26C80046" w14:textId="77777777">
            <w:pPr>
              <w:rPr>
                <w:rFonts w:cs="Arial"/>
                <w:sz w:val="22"/>
                <w:szCs w:val="22"/>
              </w:rPr>
            </w:pPr>
          </w:p>
        </w:tc>
      </w:tr>
      <w:tr w:rsidRPr="00C452CD" w:rsidR="000E6C81" w:rsidTr="7F7221B4" w14:paraId="18A6A40B" w14:textId="77777777">
        <w:trPr>
          <w:trHeight w:val="132"/>
          <w:tblCellSpacing w:w="20" w:type="dxa"/>
        </w:trPr>
        <w:tc>
          <w:tcPr>
            <w:tcW w:w="4962" w:type="pct"/>
            <w:gridSpan w:val="2"/>
            <w:tcBorders>
              <w:top w:val="outset" w:color="auto" w:sz="6" w:space="0"/>
              <w:bottom w:val="outset" w:color="auto" w:sz="6" w:space="0"/>
            </w:tcBorders>
            <w:shd w:val="clear" w:color="auto" w:fill="auto"/>
          </w:tcPr>
          <w:p w:rsidRPr="00C804D0" w:rsidR="000E6C81" w:rsidP="005C7264" w:rsidRDefault="000E6C81" w14:paraId="078F1F0B" w14:textId="3E4D49B8">
            <w:pPr>
              <w:rPr>
                <w:rFonts w:cstheme="minorHAnsi"/>
                <w:b/>
                <w:bCs/>
              </w:rPr>
            </w:pPr>
            <w:r w:rsidRPr="007C01B4">
              <w:rPr>
                <w:rFonts w:cstheme="minorHAnsi"/>
                <w:b/>
                <w:bCs/>
              </w:rPr>
              <w:t>S</w:t>
            </w:r>
            <w:r w:rsidR="00C804D0">
              <w:rPr>
                <w:rFonts w:cstheme="minorHAnsi"/>
                <w:b/>
                <w:bCs/>
              </w:rPr>
              <w:t>kills</w:t>
            </w:r>
            <w:r>
              <w:rPr>
                <w:rFonts w:cstheme="minorHAnsi"/>
              </w:rPr>
              <w:t xml:space="preserve"> </w:t>
            </w:r>
          </w:p>
        </w:tc>
      </w:tr>
      <w:tr w:rsidRPr="00C452CD" w:rsidR="00B34D82" w:rsidTr="7F7221B4" w14:paraId="706800C4" w14:textId="77777777">
        <w:trPr>
          <w:trHeight w:val="252"/>
          <w:tblCellSpacing w:w="20" w:type="dxa"/>
        </w:trPr>
        <w:tc>
          <w:tcPr>
            <w:tcW w:w="2383" w:type="pct"/>
            <w:tcBorders>
              <w:top w:val="outset" w:color="auto" w:sz="6" w:space="0"/>
              <w:bottom w:val="outset" w:color="auto" w:sz="6" w:space="0"/>
              <w:right w:val="outset" w:color="auto" w:sz="6" w:space="0"/>
            </w:tcBorders>
            <w:shd w:val="clear" w:color="auto" w:fill="auto"/>
          </w:tcPr>
          <w:p w:rsidR="00B34D82" w:rsidP="005C7264" w:rsidRDefault="00B34D82" w14:paraId="4BEFFE11" w14:textId="77777777">
            <w:pPr>
              <w:rPr>
                <w:rFonts w:cs="Arial"/>
                <w:sz w:val="22"/>
                <w:szCs w:val="22"/>
              </w:rPr>
            </w:pPr>
            <w:r w:rsidRPr="00A94BE0">
              <w:rPr>
                <w:rFonts w:cs="Arial"/>
                <w:b/>
                <w:bCs/>
                <w:sz w:val="22"/>
                <w:szCs w:val="22"/>
              </w:rPr>
              <w:t xml:space="preserve">Essential </w:t>
            </w:r>
          </w:p>
        </w:tc>
        <w:tc>
          <w:tcPr>
            <w:tcW w:w="2559" w:type="pct"/>
            <w:tcBorders>
              <w:top w:val="outset" w:color="auto" w:sz="6" w:space="0"/>
              <w:left w:val="outset" w:color="auto" w:sz="6" w:space="0"/>
              <w:bottom w:val="outset" w:color="auto" w:sz="6" w:space="0"/>
              <w:right w:val="outset" w:color="auto" w:sz="6" w:space="0"/>
            </w:tcBorders>
            <w:shd w:val="clear" w:color="auto" w:fill="auto"/>
          </w:tcPr>
          <w:p w:rsidR="00B34D82" w:rsidP="005C7264" w:rsidRDefault="00B34D82" w14:paraId="0BBBF4A0" w14:textId="77777777">
            <w:pPr>
              <w:rPr>
                <w:rFonts w:cs="Arial"/>
                <w:sz w:val="22"/>
                <w:szCs w:val="22"/>
              </w:rPr>
            </w:pPr>
            <w:r w:rsidRPr="00A94BE0">
              <w:rPr>
                <w:rFonts w:cs="Arial"/>
                <w:b/>
                <w:bCs/>
                <w:sz w:val="22"/>
                <w:szCs w:val="22"/>
              </w:rPr>
              <w:t xml:space="preserve">Desirable </w:t>
            </w:r>
          </w:p>
        </w:tc>
      </w:tr>
      <w:tr w:rsidRPr="00C452CD" w:rsidR="00B34D82" w:rsidTr="7F7221B4" w14:paraId="5BAA05CD" w14:textId="77777777">
        <w:trPr>
          <w:trHeight w:val="590"/>
          <w:tblCellSpacing w:w="20" w:type="dxa"/>
        </w:trPr>
        <w:tc>
          <w:tcPr>
            <w:tcW w:w="2383" w:type="pct"/>
            <w:tcBorders>
              <w:top w:val="outset" w:color="auto" w:sz="6" w:space="0"/>
              <w:bottom w:val="outset" w:color="auto" w:sz="6" w:space="0"/>
              <w:right w:val="outset" w:color="auto" w:sz="6" w:space="0"/>
            </w:tcBorders>
            <w:shd w:val="clear" w:color="auto" w:fill="auto"/>
          </w:tcPr>
          <w:p w:rsidRPr="00CB13E6" w:rsidR="00CB13E6" w:rsidP="00CB13E6" w:rsidRDefault="00CB13E6" w14:paraId="11B48EAB" w14:textId="4CCBE84F">
            <w:pPr>
              <w:numPr>
                <w:ilvl w:val="0"/>
                <w:numId w:val="13"/>
              </w:numPr>
              <w:rPr>
                <w:rFonts w:cs="Arial"/>
                <w:sz w:val="22"/>
                <w:szCs w:val="22"/>
              </w:rPr>
            </w:pPr>
            <w:r w:rsidRPr="00CB13E6">
              <w:rPr>
                <w:rFonts w:cs="Arial"/>
                <w:sz w:val="22"/>
                <w:szCs w:val="22"/>
              </w:rPr>
              <w:t xml:space="preserve">Excellent minute-taking and written communication skills with ability to produce concise and </w:t>
            </w:r>
            <w:r w:rsidRPr="00CB13E6" w:rsidR="00A07352">
              <w:rPr>
                <w:rFonts w:cs="Arial"/>
                <w:sz w:val="22"/>
                <w:szCs w:val="22"/>
              </w:rPr>
              <w:t>high-quality</w:t>
            </w:r>
            <w:r w:rsidRPr="00CB13E6">
              <w:rPr>
                <w:rFonts w:cs="Arial"/>
                <w:sz w:val="22"/>
                <w:szCs w:val="22"/>
              </w:rPr>
              <w:t xml:space="preserve"> minutes and reports</w:t>
            </w:r>
          </w:p>
          <w:p w:rsidRPr="00CB13E6" w:rsidR="00CB13E6" w:rsidP="00CB13E6" w:rsidRDefault="00A07352" w14:paraId="1D35AFDB" w14:textId="0B279CFB">
            <w:pPr>
              <w:numPr>
                <w:ilvl w:val="0"/>
                <w:numId w:val="13"/>
              </w:numPr>
              <w:rPr>
                <w:rFonts w:cs="Arial"/>
                <w:sz w:val="22"/>
                <w:szCs w:val="22"/>
              </w:rPr>
            </w:pPr>
            <w:r w:rsidRPr="00CB13E6">
              <w:rPr>
                <w:rFonts w:cs="Arial"/>
                <w:sz w:val="22"/>
                <w:szCs w:val="22"/>
              </w:rPr>
              <w:t>Self-motivated</w:t>
            </w:r>
            <w:r w:rsidRPr="00CB13E6" w:rsidR="00CB13E6">
              <w:rPr>
                <w:rFonts w:cs="Arial"/>
                <w:sz w:val="22"/>
                <w:szCs w:val="22"/>
              </w:rPr>
              <w:t>, performance driven with initiative to assess complex situations and make decisions quickly and effectively</w:t>
            </w:r>
          </w:p>
          <w:p w:rsidRPr="00CB13E6" w:rsidR="00CB13E6" w:rsidP="00CB13E6" w:rsidRDefault="00CB13E6" w14:paraId="56D1EF24" w14:textId="2FA83688">
            <w:pPr>
              <w:numPr>
                <w:ilvl w:val="0"/>
                <w:numId w:val="13"/>
              </w:numPr>
              <w:rPr>
                <w:rFonts w:cs="Arial"/>
                <w:sz w:val="22"/>
                <w:szCs w:val="22"/>
              </w:rPr>
            </w:pPr>
            <w:r w:rsidRPr="00CB13E6">
              <w:rPr>
                <w:rFonts w:cs="Arial"/>
                <w:sz w:val="22"/>
                <w:szCs w:val="22"/>
              </w:rPr>
              <w:lastRenderedPageBreak/>
              <w:t>Strong verbal communication skills with the ability to advise and influence people at all levels including Board members and Directors</w:t>
            </w:r>
            <w:r>
              <w:rPr>
                <w:rFonts w:cs="Arial"/>
                <w:sz w:val="22"/>
                <w:szCs w:val="22"/>
              </w:rPr>
              <w:t xml:space="preserve"> </w:t>
            </w:r>
          </w:p>
          <w:p w:rsidRPr="00CB13E6" w:rsidR="00CB13E6" w:rsidP="00CB13E6" w:rsidRDefault="00CB13E6" w14:paraId="4ED01AAF" w14:textId="5A365E2F">
            <w:pPr>
              <w:numPr>
                <w:ilvl w:val="0"/>
                <w:numId w:val="13"/>
              </w:numPr>
              <w:rPr>
                <w:rFonts w:cs="Arial"/>
                <w:sz w:val="22"/>
                <w:szCs w:val="22"/>
              </w:rPr>
            </w:pPr>
            <w:r w:rsidRPr="00CB13E6">
              <w:rPr>
                <w:rFonts w:cs="Arial"/>
                <w:sz w:val="22"/>
                <w:szCs w:val="22"/>
              </w:rPr>
              <w:t>Ability to quality assure/</w:t>
            </w:r>
            <w:r w:rsidRPr="00CB13E6" w:rsidR="00A07352">
              <w:rPr>
                <w:rFonts w:cs="Arial"/>
                <w:sz w:val="22"/>
                <w:szCs w:val="22"/>
              </w:rPr>
              <w:t>proofread</w:t>
            </w:r>
            <w:r w:rsidRPr="00CB13E6">
              <w:rPr>
                <w:rFonts w:cs="Arial"/>
                <w:sz w:val="22"/>
                <w:szCs w:val="22"/>
              </w:rPr>
              <w:t xml:space="preserve"> a wide range of documentation</w:t>
            </w:r>
          </w:p>
          <w:p w:rsidRPr="00CB13E6" w:rsidR="00CB13E6" w:rsidP="00CB13E6" w:rsidRDefault="00CB13E6" w14:paraId="209C86EA" w14:textId="77777777">
            <w:pPr>
              <w:numPr>
                <w:ilvl w:val="0"/>
                <w:numId w:val="13"/>
              </w:numPr>
              <w:rPr>
                <w:rFonts w:cs="Arial"/>
                <w:sz w:val="22"/>
                <w:szCs w:val="22"/>
              </w:rPr>
            </w:pPr>
            <w:r w:rsidRPr="00CB13E6">
              <w:rPr>
                <w:rFonts w:cs="Arial"/>
                <w:sz w:val="22"/>
                <w:szCs w:val="22"/>
              </w:rPr>
              <w:t>Exceptional time management, planning, prioritisation and organisational skills with ability to work to tight timescales and under pressure, delivering work of great accuracy and quality</w:t>
            </w:r>
          </w:p>
          <w:p w:rsidRPr="00CB13E6" w:rsidR="00CB13E6" w:rsidP="00CB13E6" w:rsidRDefault="00CB13E6" w14:paraId="608506E0" w14:textId="77777777">
            <w:pPr>
              <w:numPr>
                <w:ilvl w:val="0"/>
                <w:numId w:val="13"/>
              </w:numPr>
              <w:rPr>
                <w:rFonts w:cs="Arial"/>
                <w:sz w:val="22"/>
                <w:szCs w:val="22"/>
              </w:rPr>
            </w:pPr>
            <w:r w:rsidRPr="00CB13E6">
              <w:rPr>
                <w:rFonts w:cs="Arial"/>
                <w:sz w:val="22"/>
                <w:szCs w:val="22"/>
              </w:rPr>
              <w:t>Ability to secure the confidence of Board members, Directors and senior officers and provide authoritative advice on governance matters</w:t>
            </w:r>
          </w:p>
          <w:p w:rsidRPr="00CB13E6" w:rsidR="00B34D82" w:rsidP="00CB13E6" w:rsidRDefault="00CB13E6" w14:paraId="60F265B3" w14:textId="6D3D3772">
            <w:pPr>
              <w:numPr>
                <w:ilvl w:val="0"/>
                <w:numId w:val="13"/>
              </w:numPr>
              <w:rPr>
                <w:rFonts w:cs="Arial"/>
                <w:sz w:val="22"/>
                <w:szCs w:val="22"/>
              </w:rPr>
            </w:pPr>
            <w:r w:rsidRPr="00CB13E6">
              <w:rPr>
                <w:rFonts w:cs="Arial"/>
                <w:sz w:val="22"/>
                <w:szCs w:val="22"/>
              </w:rPr>
              <w:t xml:space="preserve">Able to </w:t>
            </w:r>
            <w:proofErr w:type="gramStart"/>
            <w:r w:rsidRPr="00CB13E6">
              <w:rPr>
                <w:rFonts w:cs="Arial"/>
                <w:sz w:val="22"/>
                <w:szCs w:val="22"/>
              </w:rPr>
              <w:t>maintain confidentiality at all times</w:t>
            </w:r>
            <w:proofErr w:type="gramEnd"/>
          </w:p>
        </w:tc>
        <w:tc>
          <w:tcPr>
            <w:tcW w:w="2559" w:type="pct"/>
            <w:tcBorders>
              <w:top w:val="outset" w:color="auto" w:sz="6" w:space="0"/>
              <w:left w:val="outset" w:color="auto" w:sz="6" w:space="0"/>
              <w:bottom w:val="outset" w:color="auto" w:sz="6" w:space="0"/>
              <w:right w:val="outset" w:color="auto" w:sz="6" w:space="0"/>
            </w:tcBorders>
            <w:shd w:val="clear" w:color="auto" w:fill="auto"/>
          </w:tcPr>
          <w:p w:rsidRPr="00CB13E6" w:rsidR="00B34D82" w:rsidP="005C7264" w:rsidRDefault="00B34D82" w14:paraId="4A46DC37" w14:textId="77777777">
            <w:pPr>
              <w:rPr>
                <w:rFonts w:cs="Arial"/>
                <w:sz w:val="22"/>
                <w:szCs w:val="22"/>
              </w:rPr>
            </w:pPr>
          </w:p>
        </w:tc>
      </w:tr>
      <w:tr w:rsidRPr="00C452CD" w:rsidR="000E6C81" w:rsidTr="7F7221B4" w14:paraId="2D402949" w14:textId="77777777">
        <w:trPr>
          <w:trHeight w:val="222"/>
          <w:tblCellSpacing w:w="20" w:type="dxa"/>
        </w:trPr>
        <w:tc>
          <w:tcPr>
            <w:tcW w:w="4962" w:type="pct"/>
            <w:gridSpan w:val="2"/>
            <w:tcBorders>
              <w:top w:val="outset" w:color="auto" w:sz="6" w:space="0"/>
              <w:bottom w:val="outset" w:color="auto" w:sz="6" w:space="0"/>
            </w:tcBorders>
            <w:shd w:val="clear" w:color="auto" w:fill="auto"/>
          </w:tcPr>
          <w:p w:rsidRPr="007C01B4" w:rsidR="000E6C81" w:rsidP="005C7264" w:rsidRDefault="000E6C81" w14:paraId="24AD73CC" w14:textId="2DD21E5D">
            <w:pPr>
              <w:rPr>
                <w:rFonts w:cs="Arial"/>
                <w:b/>
                <w:bCs/>
                <w:color w:val="FF0000"/>
                <w:sz w:val="22"/>
                <w:szCs w:val="22"/>
              </w:rPr>
            </w:pPr>
            <w:r w:rsidRPr="007C01B4">
              <w:rPr>
                <w:rFonts w:cs="Arial"/>
                <w:b/>
                <w:bCs/>
              </w:rPr>
              <w:t>Qualifications and/or professional membership</w:t>
            </w:r>
            <w:r>
              <w:rPr>
                <w:rFonts w:cs="Arial"/>
                <w:b/>
                <w:bCs/>
              </w:rPr>
              <w:t xml:space="preserve"> </w:t>
            </w:r>
          </w:p>
        </w:tc>
      </w:tr>
      <w:tr w:rsidRPr="00C452CD" w:rsidR="00B34D82" w:rsidTr="7F7221B4" w14:paraId="3FDABCE9" w14:textId="77777777">
        <w:trPr>
          <w:trHeight w:val="322"/>
          <w:tblCellSpacing w:w="20" w:type="dxa"/>
        </w:trPr>
        <w:tc>
          <w:tcPr>
            <w:tcW w:w="2383" w:type="pct"/>
            <w:tcBorders>
              <w:top w:val="outset" w:color="auto" w:sz="6" w:space="0"/>
              <w:bottom w:val="outset" w:color="auto" w:sz="6" w:space="0"/>
              <w:right w:val="outset" w:color="auto" w:sz="6" w:space="0"/>
            </w:tcBorders>
            <w:shd w:val="clear" w:color="auto" w:fill="auto"/>
          </w:tcPr>
          <w:p w:rsidR="00B34D82" w:rsidP="005C7264" w:rsidRDefault="00B34D82" w14:paraId="117C96A3" w14:textId="77777777">
            <w:pPr>
              <w:rPr>
                <w:rFonts w:cs="Arial"/>
                <w:sz w:val="22"/>
                <w:szCs w:val="22"/>
              </w:rPr>
            </w:pPr>
            <w:r w:rsidRPr="00A94BE0">
              <w:rPr>
                <w:rFonts w:cs="Arial"/>
                <w:b/>
                <w:bCs/>
                <w:sz w:val="22"/>
                <w:szCs w:val="22"/>
              </w:rPr>
              <w:t xml:space="preserve">Essential </w:t>
            </w:r>
          </w:p>
        </w:tc>
        <w:tc>
          <w:tcPr>
            <w:tcW w:w="2559" w:type="pct"/>
            <w:tcBorders>
              <w:top w:val="outset" w:color="auto" w:sz="6" w:space="0"/>
              <w:left w:val="outset" w:color="auto" w:sz="6" w:space="0"/>
              <w:bottom w:val="outset" w:color="auto" w:sz="6" w:space="0"/>
              <w:right w:val="outset" w:color="auto" w:sz="6" w:space="0"/>
            </w:tcBorders>
            <w:shd w:val="clear" w:color="auto" w:fill="auto"/>
          </w:tcPr>
          <w:p w:rsidR="00B34D82" w:rsidP="005C7264" w:rsidRDefault="00B34D82" w14:paraId="1910A831" w14:textId="77777777">
            <w:pPr>
              <w:rPr>
                <w:rFonts w:cs="Arial"/>
                <w:sz w:val="22"/>
                <w:szCs w:val="22"/>
              </w:rPr>
            </w:pPr>
            <w:r w:rsidRPr="00A94BE0">
              <w:rPr>
                <w:rFonts w:cs="Arial"/>
                <w:b/>
                <w:bCs/>
                <w:sz w:val="22"/>
                <w:szCs w:val="22"/>
              </w:rPr>
              <w:t xml:space="preserve">Desirable </w:t>
            </w:r>
          </w:p>
        </w:tc>
      </w:tr>
      <w:tr w:rsidRPr="00C452CD" w:rsidR="00B34D82" w:rsidTr="7F7221B4" w14:paraId="0BD49FD1" w14:textId="77777777">
        <w:trPr>
          <w:trHeight w:val="500"/>
          <w:tblCellSpacing w:w="20" w:type="dxa"/>
        </w:trPr>
        <w:tc>
          <w:tcPr>
            <w:tcW w:w="2383" w:type="pct"/>
            <w:tcBorders>
              <w:top w:val="outset" w:color="auto" w:sz="6" w:space="0"/>
              <w:right w:val="outset" w:color="auto" w:sz="6" w:space="0"/>
            </w:tcBorders>
            <w:shd w:val="clear" w:color="auto" w:fill="auto"/>
          </w:tcPr>
          <w:p w:rsidRPr="00CB13E6" w:rsidR="00CB13E6" w:rsidP="00CB13E6" w:rsidRDefault="00CB13E6" w14:paraId="759065D0" w14:textId="77777777">
            <w:pPr>
              <w:numPr>
                <w:ilvl w:val="0"/>
                <w:numId w:val="36"/>
              </w:numPr>
              <w:ind w:left="357" w:hanging="357"/>
              <w:rPr>
                <w:rFonts w:cs="Arial"/>
                <w:sz w:val="22"/>
                <w:szCs w:val="22"/>
              </w:rPr>
            </w:pPr>
            <w:r w:rsidRPr="00CB13E6">
              <w:rPr>
                <w:rFonts w:cs="Arial"/>
                <w:sz w:val="22"/>
                <w:szCs w:val="22"/>
              </w:rPr>
              <w:t>Degree level ability or equivalent level of competence / experience.</w:t>
            </w:r>
          </w:p>
          <w:p w:rsidR="00B34D82" w:rsidP="005C7264" w:rsidRDefault="00B34D82" w14:paraId="458E07F1" w14:textId="77777777">
            <w:pPr>
              <w:rPr>
                <w:rFonts w:cs="Arial"/>
                <w:sz w:val="22"/>
                <w:szCs w:val="22"/>
              </w:rPr>
            </w:pPr>
          </w:p>
        </w:tc>
        <w:tc>
          <w:tcPr>
            <w:tcW w:w="2559" w:type="pct"/>
            <w:tcBorders>
              <w:top w:val="outset" w:color="auto" w:sz="6" w:space="0"/>
              <w:left w:val="outset" w:color="auto" w:sz="6" w:space="0"/>
              <w:right w:val="outset" w:color="auto" w:sz="6" w:space="0"/>
            </w:tcBorders>
            <w:shd w:val="clear" w:color="auto" w:fill="auto"/>
          </w:tcPr>
          <w:p w:rsidRPr="00CB13E6" w:rsidR="00B34D82" w:rsidP="00CB13E6" w:rsidRDefault="00CB13E6" w14:paraId="71B3E2B2" w14:textId="6B20137D">
            <w:pPr>
              <w:pStyle w:val="ListParagraph"/>
              <w:numPr>
                <w:ilvl w:val="0"/>
                <w:numId w:val="37"/>
              </w:numPr>
              <w:rPr>
                <w:rFonts w:cs="Arial"/>
                <w:sz w:val="22"/>
                <w:szCs w:val="22"/>
              </w:rPr>
            </w:pPr>
            <w:r w:rsidRPr="00CB13E6">
              <w:rPr>
                <w:rFonts w:cs="Arial"/>
                <w:sz w:val="22"/>
                <w:szCs w:val="22"/>
              </w:rPr>
              <w:t>Chartered Governance Institute</w:t>
            </w:r>
          </w:p>
        </w:tc>
      </w:tr>
    </w:tbl>
    <w:p w:rsidRPr="00817CEF" w:rsidR="00B34D82" w:rsidRDefault="00B34D82" w14:paraId="79E2E633" w14:textId="77777777">
      <w:pPr>
        <w:spacing w:after="200" w:line="276" w:lineRule="auto"/>
        <w:rPr>
          <w:rFonts w:cs="Arial"/>
          <w:sz w:val="22"/>
          <w:szCs w:val="22"/>
        </w:rPr>
      </w:pPr>
    </w:p>
    <w:tbl>
      <w:tblPr>
        <w:tblW w:w="5000" w:type="pct"/>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ook w:val="04A0" w:firstRow="1" w:lastRow="0" w:firstColumn="1" w:lastColumn="0" w:noHBand="0" w:noVBand="1"/>
      </w:tblPr>
      <w:tblGrid>
        <w:gridCol w:w="10444"/>
      </w:tblGrid>
      <w:tr w:rsidRPr="00383310" w:rsidR="00EE7DF4" w:rsidTr="00426035" w14:paraId="0BCC4367" w14:textId="77777777">
        <w:trPr>
          <w:trHeight w:val="347"/>
          <w:tblCellSpacing w:w="20" w:type="dxa"/>
        </w:trPr>
        <w:tc>
          <w:tcPr>
            <w:tcW w:w="4962" w:type="pct"/>
            <w:shd w:val="clear" w:color="auto" w:fill="808080" w:themeFill="background1" w:themeFillShade="80"/>
          </w:tcPr>
          <w:p w:rsidRPr="00383310" w:rsidR="00EE7DF4" w:rsidP="009E3262" w:rsidRDefault="00E32669" w14:paraId="7462C27E" w14:textId="49B1DC98">
            <w:pPr>
              <w:spacing w:after="60"/>
              <w:rPr>
                <w:rFonts w:cs="Arial"/>
                <w:b/>
              </w:rPr>
            </w:pPr>
            <w:bookmarkStart w:name="_Hlk85460917" w:id="0"/>
            <w:r w:rsidRPr="00977D19">
              <w:rPr>
                <w:rFonts w:cs="Arial"/>
                <w:b/>
                <w:color w:val="FFFFFF" w:themeColor="background1"/>
              </w:rPr>
              <w:t xml:space="preserve">NHG Expectations </w:t>
            </w:r>
          </w:p>
        </w:tc>
      </w:tr>
      <w:tr w:rsidRPr="00383310" w:rsidR="00144690" w:rsidTr="00426035" w14:paraId="1106E959" w14:textId="77777777">
        <w:trPr>
          <w:trHeight w:val="1837"/>
          <w:tblCellSpacing w:w="20" w:type="dxa"/>
        </w:trPr>
        <w:tc>
          <w:tcPr>
            <w:tcW w:w="4962" w:type="pct"/>
            <w:shd w:val="clear" w:color="auto" w:fill="auto"/>
          </w:tcPr>
          <w:p w:rsidR="003C18E1" w:rsidP="008809D4" w:rsidRDefault="00144690" w14:paraId="77AE5755" w14:textId="733D26F4">
            <w:pPr>
              <w:rPr>
                <w:rFonts w:cs="Arial"/>
                <w:sz w:val="22"/>
                <w:szCs w:val="22"/>
              </w:rPr>
            </w:pPr>
            <w:r w:rsidRPr="00713A36">
              <w:rPr>
                <w:rFonts w:cs="Arial"/>
                <w:sz w:val="22"/>
                <w:szCs w:val="22"/>
              </w:rPr>
              <w:t xml:space="preserve">NHG expectations framework </w:t>
            </w:r>
            <w:r>
              <w:rPr>
                <w:rFonts w:cs="Arial"/>
                <w:sz w:val="22"/>
                <w:szCs w:val="22"/>
              </w:rPr>
              <w:t>outlines what we expect</w:t>
            </w:r>
            <w:r w:rsidR="00167FF4">
              <w:rPr>
                <w:rFonts w:cs="Arial"/>
                <w:sz w:val="22"/>
                <w:szCs w:val="22"/>
              </w:rPr>
              <w:t xml:space="preserve"> </w:t>
            </w:r>
            <w:r>
              <w:rPr>
                <w:rFonts w:cs="Arial"/>
                <w:sz w:val="22"/>
                <w:szCs w:val="22"/>
              </w:rPr>
              <w:t xml:space="preserve">from </w:t>
            </w:r>
            <w:r w:rsidR="00616BB7">
              <w:rPr>
                <w:rFonts w:cs="Arial"/>
                <w:sz w:val="22"/>
                <w:szCs w:val="22"/>
              </w:rPr>
              <w:t>our</w:t>
            </w:r>
            <w:r w:rsidR="00167FF4">
              <w:rPr>
                <w:rFonts w:cs="Arial"/>
                <w:sz w:val="22"/>
                <w:szCs w:val="22"/>
              </w:rPr>
              <w:t xml:space="preserve"> staff at </w:t>
            </w:r>
            <w:r>
              <w:rPr>
                <w:rFonts w:cs="Arial"/>
                <w:sz w:val="22"/>
                <w:szCs w:val="22"/>
              </w:rPr>
              <w:t xml:space="preserve">the </w:t>
            </w:r>
            <w:r w:rsidR="00167FF4">
              <w:rPr>
                <w:rFonts w:cs="Arial"/>
                <w:sz w:val="22"/>
                <w:szCs w:val="22"/>
              </w:rPr>
              <w:t>five different</w:t>
            </w:r>
            <w:r>
              <w:rPr>
                <w:rFonts w:cs="Arial"/>
                <w:sz w:val="22"/>
                <w:szCs w:val="22"/>
              </w:rPr>
              <w:t xml:space="preserve"> </w:t>
            </w:r>
            <w:r w:rsidR="003C18E1">
              <w:rPr>
                <w:rFonts w:cs="Arial"/>
                <w:sz w:val="22"/>
                <w:szCs w:val="22"/>
              </w:rPr>
              <w:t>expectation</w:t>
            </w:r>
            <w:r>
              <w:rPr>
                <w:rFonts w:cs="Arial"/>
                <w:sz w:val="22"/>
                <w:szCs w:val="22"/>
              </w:rPr>
              <w:t xml:space="preserve"> level</w:t>
            </w:r>
            <w:r w:rsidR="00616BB7">
              <w:rPr>
                <w:rFonts w:cs="Arial"/>
                <w:sz w:val="22"/>
                <w:szCs w:val="22"/>
              </w:rPr>
              <w:t>s</w:t>
            </w:r>
            <w:r>
              <w:rPr>
                <w:rFonts w:cs="Arial"/>
                <w:sz w:val="22"/>
                <w:szCs w:val="22"/>
              </w:rPr>
              <w:t xml:space="preserve"> we </w:t>
            </w:r>
            <w:r w:rsidR="003C18E1">
              <w:rPr>
                <w:rFonts w:cs="Arial"/>
                <w:sz w:val="22"/>
                <w:szCs w:val="22"/>
              </w:rPr>
              <w:t>have across the organisation.</w:t>
            </w:r>
          </w:p>
          <w:p w:rsidR="003C18E1" w:rsidP="008809D4" w:rsidRDefault="003C18E1" w14:paraId="5C6411A6" w14:textId="77777777">
            <w:pPr>
              <w:rPr>
                <w:rFonts w:cs="Arial"/>
                <w:sz w:val="22"/>
                <w:szCs w:val="22"/>
                <w:lang w:eastAsia="en-GB"/>
              </w:rPr>
            </w:pPr>
          </w:p>
          <w:p w:rsidR="00616BB7" w:rsidP="008809D4" w:rsidRDefault="003C18E1" w14:paraId="50352683" w14:textId="6D2CCC6E">
            <w:pPr>
              <w:rPr>
                <w:rFonts w:cs="Arial"/>
                <w:sz w:val="22"/>
                <w:szCs w:val="22"/>
                <w:lang w:eastAsia="en-GB"/>
              </w:rPr>
            </w:pPr>
            <w:r>
              <w:rPr>
                <w:rFonts w:cs="Arial"/>
                <w:sz w:val="22"/>
                <w:szCs w:val="22"/>
                <w:lang w:eastAsia="en-GB"/>
              </w:rPr>
              <w:t>Th</w:t>
            </w:r>
            <w:r w:rsidR="00C72A7A">
              <w:rPr>
                <w:rFonts w:cs="Arial"/>
                <w:sz w:val="22"/>
                <w:szCs w:val="22"/>
                <w:lang w:eastAsia="en-GB"/>
              </w:rPr>
              <w:t>is</w:t>
            </w:r>
            <w:r>
              <w:rPr>
                <w:rFonts w:cs="Arial"/>
                <w:sz w:val="22"/>
                <w:szCs w:val="22"/>
                <w:lang w:eastAsia="en-GB"/>
              </w:rPr>
              <w:t xml:space="preserve"> role is a</w:t>
            </w:r>
            <w:r w:rsidR="00F62B62">
              <w:rPr>
                <w:rFonts w:cs="Arial"/>
                <w:sz w:val="22"/>
                <w:szCs w:val="22"/>
                <w:lang w:eastAsia="en-GB"/>
              </w:rPr>
              <w:t xml:space="preserve"> </w:t>
            </w:r>
            <w:r w:rsidRPr="00F62B62" w:rsidR="00F62B62">
              <w:rPr>
                <w:rFonts w:cs="Arial"/>
                <w:b/>
                <w:bCs/>
                <w:sz w:val="22"/>
                <w:szCs w:val="22"/>
                <w:lang w:eastAsia="en-GB"/>
              </w:rPr>
              <w:t>Colleague</w:t>
            </w:r>
            <w:r w:rsidR="00F62B62">
              <w:rPr>
                <w:rFonts w:cs="Arial"/>
                <w:sz w:val="22"/>
                <w:szCs w:val="22"/>
                <w:lang w:eastAsia="en-GB"/>
              </w:rPr>
              <w:t xml:space="preserve"> </w:t>
            </w:r>
            <w:r w:rsidR="00C72A7A">
              <w:rPr>
                <w:rFonts w:cs="Arial"/>
                <w:sz w:val="22"/>
                <w:szCs w:val="22"/>
                <w:lang w:eastAsia="en-GB"/>
              </w:rPr>
              <w:t xml:space="preserve">expectation level and therefore you should refer to the </w:t>
            </w:r>
            <w:r w:rsidRPr="00F62B62" w:rsidR="00F62B62">
              <w:rPr>
                <w:rFonts w:cs="Arial"/>
                <w:b/>
                <w:bCs/>
                <w:sz w:val="22"/>
                <w:szCs w:val="22"/>
                <w:lang w:eastAsia="en-GB"/>
              </w:rPr>
              <w:t>Colleague</w:t>
            </w:r>
            <w:r w:rsidR="00F62B62">
              <w:rPr>
                <w:rFonts w:cs="Arial"/>
                <w:sz w:val="22"/>
                <w:szCs w:val="22"/>
                <w:lang w:eastAsia="en-GB"/>
              </w:rPr>
              <w:t xml:space="preserve"> </w:t>
            </w:r>
            <w:r w:rsidR="00C72A7A">
              <w:rPr>
                <w:rFonts w:cs="Arial"/>
                <w:sz w:val="22"/>
                <w:szCs w:val="22"/>
                <w:lang w:eastAsia="en-GB"/>
              </w:rPr>
              <w:t>expectation profile</w:t>
            </w:r>
            <w:r w:rsidR="0050398C">
              <w:rPr>
                <w:rFonts w:cs="Arial"/>
                <w:sz w:val="22"/>
                <w:szCs w:val="22"/>
                <w:lang w:eastAsia="en-GB"/>
              </w:rPr>
              <w:t xml:space="preserve"> in addition to this role profile</w:t>
            </w:r>
            <w:r w:rsidR="009B244B">
              <w:rPr>
                <w:rFonts w:cs="Arial"/>
                <w:sz w:val="22"/>
                <w:szCs w:val="22"/>
                <w:lang w:eastAsia="en-GB"/>
              </w:rPr>
              <w:t xml:space="preserve">. </w:t>
            </w:r>
          </w:p>
          <w:p w:rsidR="00616BB7" w:rsidP="008809D4" w:rsidRDefault="00616BB7" w14:paraId="5742C629" w14:textId="77777777">
            <w:pPr>
              <w:rPr>
                <w:rFonts w:cs="Arial"/>
                <w:sz w:val="22"/>
                <w:szCs w:val="22"/>
                <w:lang w:eastAsia="en-GB"/>
              </w:rPr>
            </w:pPr>
          </w:p>
          <w:p w:rsidRPr="00C452CD" w:rsidR="00144690" w:rsidP="008809D4" w:rsidRDefault="00144690" w14:paraId="5C9D13A1" w14:textId="5BC97C15">
            <w:pPr>
              <w:rPr>
                <w:rFonts w:cs="Arial"/>
                <w:sz w:val="22"/>
                <w:szCs w:val="22"/>
                <w:lang w:eastAsia="en-GB"/>
              </w:rPr>
            </w:pPr>
            <w:r>
              <w:rPr>
                <w:rFonts w:eastAsia="Times New Roman" w:cs="Arial"/>
                <w:sz w:val="22"/>
                <w:szCs w:val="22"/>
                <w:lang w:eastAsia="en-GB"/>
              </w:rPr>
              <w:t>T</w:t>
            </w:r>
            <w:r w:rsidRPr="00A954DD">
              <w:rPr>
                <w:rFonts w:eastAsia="Times New Roman" w:cs="Arial"/>
                <w:sz w:val="22"/>
                <w:szCs w:val="22"/>
                <w:lang w:eastAsia="en-GB"/>
              </w:rPr>
              <w:t xml:space="preserve">he full NHG expectations framework is available on our </w:t>
            </w:r>
            <w:r w:rsidR="0029737C">
              <w:rPr>
                <w:rFonts w:eastAsia="Times New Roman" w:cs="Arial"/>
                <w:sz w:val="22"/>
                <w:szCs w:val="22"/>
                <w:lang w:eastAsia="en-GB"/>
              </w:rPr>
              <w:t>external job</w:t>
            </w:r>
            <w:r w:rsidRPr="00A954DD">
              <w:rPr>
                <w:rFonts w:eastAsia="Times New Roman" w:cs="Arial"/>
                <w:sz w:val="22"/>
                <w:szCs w:val="22"/>
                <w:lang w:eastAsia="en-GB"/>
              </w:rPr>
              <w:t xml:space="preserve"> site</w:t>
            </w:r>
            <w:r w:rsidR="0029737C">
              <w:rPr>
                <w:rFonts w:eastAsia="Times New Roman" w:cs="Arial"/>
                <w:sz w:val="22"/>
                <w:szCs w:val="22"/>
                <w:lang w:eastAsia="en-GB"/>
              </w:rPr>
              <w:t xml:space="preserve"> page</w:t>
            </w:r>
            <w:r w:rsidRPr="00A954DD">
              <w:rPr>
                <w:rFonts w:eastAsia="Times New Roman" w:cs="Arial"/>
                <w:sz w:val="22"/>
                <w:szCs w:val="22"/>
                <w:lang w:eastAsia="en-GB"/>
              </w:rPr>
              <w:t xml:space="preserve"> and intranet, Milo</w:t>
            </w:r>
            <w:r>
              <w:rPr>
                <w:rFonts w:eastAsia="Times New Roman" w:cs="Arial"/>
                <w:sz w:val="22"/>
                <w:szCs w:val="22"/>
                <w:lang w:eastAsia="en-GB"/>
              </w:rPr>
              <w:t>.</w:t>
            </w:r>
          </w:p>
        </w:tc>
      </w:tr>
      <w:bookmarkEnd w:id="0"/>
    </w:tbl>
    <w:p w:rsidR="00E53544" w:rsidRDefault="00E53544" w14:paraId="3E8603E1" w14:textId="364FAD73"/>
    <w:p w:rsidR="00E53544" w:rsidRDefault="00EB4596" w14:paraId="2F7992D0" w14:textId="777F3D4F">
      <w:r w:rsidRPr="00713A36">
        <w:rPr>
          <w:rFonts w:cs="Arial"/>
          <w:sz w:val="22"/>
          <w:szCs w:val="22"/>
        </w:rPr>
        <w:t>You’ll be assessed on the</w:t>
      </w:r>
      <w:r w:rsidR="003E3540">
        <w:rPr>
          <w:rFonts w:cs="Arial"/>
          <w:sz w:val="22"/>
          <w:szCs w:val="22"/>
        </w:rPr>
        <w:t xml:space="preserve"> knowledge, experience, </w:t>
      </w:r>
      <w:r w:rsidR="009C178B">
        <w:rPr>
          <w:rFonts w:cs="Arial"/>
          <w:sz w:val="22"/>
          <w:szCs w:val="22"/>
        </w:rPr>
        <w:t>skills,</w:t>
      </w:r>
      <w:r w:rsidR="003E3540">
        <w:rPr>
          <w:rFonts w:cs="Arial"/>
          <w:sz w:val="22"/>
          <w:szCs w:val="22"/>
        </w:rPr>
        <w:t xml:space="preserve"> and expectations </w:t>
      </w:r>
      <w:r w:rsidRPr="00713A36">
        <w:rPr>
          <w:rFonts w:cs="Arial"/>
          <w:sz w:val="22"/>
          <w:szCs w:val="22"/>
        </w:rPr>
        <w:t xml:space="preserve">criteria at various stages throughout the selection process.  </w:t>
      </w:r>
    </w:p>
    <w:sectPr w:rsidR="00E53544" w:rsidSect="003B6F57">
      <w:headerReference w:type="default" r:id="rId11"/>
      <w:footerReference w:type="default" r:id="rId12"/>
      <w:pgSz w:w="11900" w:h="16840" w:orient="portrait"/>
      <w:pgMar w:top="1418" w:right="720" w:bottom="1418"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1E8E" w:rsidRDefault="00511E8E" w14:paraId="1DAF1729" w14:textId="77777777">
      <w:r>
        <w:separator/>
      </w:r>
    </w:p>
  </w:endnote>
  <w:endnote w:type="continuationSeparator" w:id="0">
    <w:p w:rsidR="00511E8E" w:rsidRDefault="00511E8E" w14:paraId="7BB64FC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861916"/>
      <w:docPartObj>
        <w:docPartGallery w:val="Page Numbers (Bottom of Page)"/>
        <w:docPartUnique/>
      </w:docPartObj>
    </w:sdtPr>
    <w:sdtEndPr/>
    <w:sdtContent>
      <w:sdt>
        <w:sdtPr>
          <w:id w:val="-1769616900"/>
          <w:docPartObj>
            <w:docPartGallery w:val="Page Numbers (Top of Page)"/>
            <w:docPartUnique/>
          </w:docPartObj>
        </w:sdtPr>
        <w:sdtEndPr/>
        <w:sdtContent>
          <w:p w:rsidR="00B30F7E" w:rsidP="00B30F7E" w:rsidRDefault="00B30F7E" w14:paraId="563C122A" w14:textId="77777777">
            <w:pPr>
              <w:pStyle w:val="Footer"/>
              <w:jc w:val="center"/>
            </w:pPr>
          </w:p>
          <w:p w:rsidR="00E53544" w:rsidP="00B30F7E" w:rsidRDefault="00B30F7E" w14:paraId="1B78878C" w14:textId="727C4B5B">
            <w:pPr>
              <w:pStyle w:val="Footer"/>
              <w:jc w:val="center"/>
            </w:pPr>
            <w:r>
              <w:tab/>
            </w:r>
            <w:r w:rsidRPr="00F62B62" w:rsidR="00AB3858">
              <w:t xml:space="preserve">Version Control: </w:t>
            </w:r>
            <w:r w:rsidR="00A07352">
              <w:t>February</w:t>
            </w:r>
            <w:r w:rsidRPr="00F62B62" w:rsidR="00F62B62">
              <w:t xml:space="preserve"> 2022</w:t>
            </w:r>
            <w:r w:rsidRPr="00F62B62" w:rsidR="00AB3858">
              <w:t xml:space="preserve"> </w:t>
            </w:r>
            <w:r>
              <w:tab/>
            </w:r>
            <w:r>
              <w:tab/>
            </w:r>
            <w:r w:rsidRPr="00E53544" w:rsidR="00E53544">
              <w:rPr>
                <w:sz w:val="20"/>
                <w:szCs w:val="20"/>
              </w:rPr>
              <w:t xml:space="preserve">Page </w:t>
            </w:r>
            <w:r w:rsidRPr="00E53544" w:rsidR="00E53544">
              <w:rPr>
                <w:b/>
                <w:bCs/>
                <w:sz w:val="20"/>
                <w:szCs w:val="20"/>
              </w:rPr>
              <w:fldChar w:fldCharType="begin"/>
            </w:r>
            <w:r w:rsidRPr="00E53544" w:rsidR="00E53544">
              <w:rPr>
                <w:b/>
                <w:bCs/>
                <w:sz w:val="20"/>
                <w:szCs w:val="20"/>
              </w:rPr>
              <w:instrText xml:space="preserve"> PAGE </w:instrText>
            </w:r>
            <w:r w:rsidRPr="00E53544" w:rsidR="00E53544">
              <w:rPr>
                <w:b/>
                <w:bCs/>
                <w:sz w:val="20"/>
                <w:szCs w:val="20"/>
              </w:rPr>
              <w:fldChar w:fldCharType="separate"/>
            </w:r>
            <w:r w:rsidRPr="00E53544" w:rsidR="00E53544">
              <w:rPr>
                <w:b/>
                <w:bCs/>
                <w:noProof/>
                <w:sz w:val="20"/>
                <w:szCs w:val="20"/>
              </w:rPr>
              <w:t>2</w:t>
            </w:r>
            <w:r w:rsidRPr="00E53544" w:rsidR="00E53544">
              <w:rPr>
                <w:b/>
                <w:bCs/>
                <w:sz w:val="20"/>
                <w:szCs w:val="20"/>
              </w:rPr>
              <w:fldChar w:fldCharType="end"/>
            </w:r>
            <w:r w:rsidRPr="00E53544" w:rsidR="00E53544">
              <w:rPr>
                <w:sz w:val="20"/>
                <w:szCs w:val="20"/>
              </w:rPr>
              <w:t xml:space="preserve"> of </w:t>
            </w:r>
            <w:r w:rsidRPr="00E53544" w:rsidR="00E53544">
              <w:rPr>
                <w:b/>
                <w:bCs/>
                <w:sz w:val="20"/>
                <w:szCs w:val="20"/>
              </w:rPr>
              <w:fldChar w:fldCharType="begin"/>
            </w:r>
            <w:r w:rsidRPr="00E53544" w:rsidR="00E53544">
              <w:rPr>
                <w:b/>
                <w:bCs/>
                <w:sz w:val="20"/>
                <w:szCs w:val="20"/>
              </w:rPr>
              <w:instrText xml:space="preserve"> NUMPAGES  </w:instrText>
            </w:r>
            <w:r w:rsidRPr="00E53544" w:rsidR="00E53544">
              <w:rPr>
                <w:b/>
                <w:bCs/>
                <w:sz w:val="20"/>
                <w:szCs w:val="20"/>
              </w:rPr>
              <w:fldChar w:fldCharType="separate"/>
            </w:r>
            <w:r w:rsidRPr="00E53544" w:rsidR="00E53544">
              <w:rPr>
                <w:b/>
                <w:bCs/>
                <w:noProof/>
                <w:sz w:val="20"/>
                <w:szCs w:val="20"/>
              </w:rPr>
              <w:t>2</w:t>
            </w:r>
            <w:r w:rsidRPr="00E53544" w:rsidR="00E53544">
              <w:rPr>
                <w:b/>
                <w:bCs/>
                <w:sz w:val="20"/>
                <w:szCs w:val="20"/>
              </w:rPr>
              <w:fldChar w:fldCharType="end"/>
            </w:r>
          </w:p>
        </w:sdtContent>
      </w:sdt>
    </w:sdtContent>
  </w:sdt>
  <w:p w:rsidR="00E53544" w:rsidRDefault="00E53544" w14:paraId="037A7E3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1E8E" w:rsidRDefault="00511E8E" w14:paraId="6C1C758F" w14:textId="77777777">
      <w:r>
        <w:separator/>
      </w:r>
    </w:p>
  </w:footnote>
  <w:footnote w:type="continuationSeparator" w:id="0">
    <w:p w:rsidR="00511E8E" w:rsidRDefault="00511E8E" w14:paraId="3DBF151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82BCC" w:rsidRDefault="009069E3" w14:paraId="54527FD5" w14:textId="59554A62">
    <w:pPr>
      <w:pStyle w:val="Header"/>
    </w:pPr>
    <w:r>
      <w:rPr>
        <w:noProof/>
      </w:rPr>
      <w:drawing>
        <wp:anchor distT="0" distB="0" distL="114300" distR="114300" simplePos="0" relativeHeight="251660288" behindDoc="1" locked="0" layoutInCell="1" allowOverlap="1" wp14:anchorId="3C45E5A3" wp14:editId="06FD3D1D">
          <wp:simplePos x="0" y="0"/>
          <wp:positionH relativeFrom="page">
            <wp:align>right</wp:align>
          </wp:positionH>
          <wp:positionV relativeFrom="paragraph">
            <wp:posOffset>-426464</wp:posOffset>
          </wp:positionV>
          <wp:extent cx="7873340" cy="27108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3340" cy="2710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2D3E">
      <w:rPr>
        <w:noProof/>
        <w:lang w:eastAsia="en-GB"/>
      </w:rPr>
      <w:drawing>
        <wp:anchor distT="0" distB="0" distL="114300" distR="114300" simplePos="0" relativeHeight="251659264" behindDoc="1" locked="0" layoutInCell="1" allowOverlap="1" wp14:anchorId="7B8FDD5B" wp14:editId="4FDDBDAF">
          <wp:simplePos x="0" y="0"/>
          <wp:positionH relativeFrom="page">
            <wp:posOffset>0</wp:posOffset>
          </wp:positionH>
          <wp:positionV relativeFrom="page">
            <wp:align>bottom</wp:align>
          </wp:positionV>
          <wp:extent cx="7560000" cy="784800"/>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 with us footer.png"/>
                  <pic:cNvPicPr/>
                </pic:nvPicPr>
                <pic:blipFill>
                  <a:blip r:embed="rId2"/>
                  <a:stretch>
                    <a:fillRect/>
                  </a:stretch>
                </pic:blipFill>
                <pic:spPr>
                  <a:xfrm>
                    <a:off x="0" y="0"/>
                    <a:ext cx="7560000" cy="78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25B5"/>
    <w:multiLevelType w:val="multilevel"/>
    <w:tmpl w:val="ADA898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5366540"/>
    <w:multiLevelType w:val="hybridMultilevel"/>
    <w:tmpl w:val="3F82E6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B1E7745"/>
    <w:multiLevelType w:val="multilevel"/>
    <w:tmpl w:val="DDCC602E"/>
    <w:lvl w:ilvl="0">
      <w:start w:val="1"/>
      <w:numFmt w:val="bullet"/>
      <w:lvlText w:val=""/>
      <w:lvlJc w:val="left"/>
      <w:pPr>
        <w:tabs>
          <w:tab w:val="num" w:pos="720"/>
        </w:tabs>
        <w:ind w:left="720" w:hanging="360"/>
      </w:pPr>
      <w:rPr>
        <w:rFonts w:hint="default" w:ascii="Wingdings" w:hAnsi="Wingdings"/>
        <w:sz w:val="20"/>
      </w:rPr>
    </w:lvl>
    <w:lvl w:ilvl="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EF677E8"/>
    <w:multiLevelType w:val="multilevel"/>
    <w:tmpl w:val="B804F7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6A95ED4"/>
    <w:multiLevelType w:val="multilevel"/>
    <w:tmpl w:val="4BC2B548"/>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2B657418"/>
    <w:multiLevelType w:val="multilevel"/>
    <w:tmpl w:val="1834D6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2C365A79"/>
    <w:multiLevelType w:val="hybridMultilevel"/>
    <w:tmpl w:val="4A88A85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2CDE0F25"/>
    <w:multiLevelType w:val="hybridMultilevel"/>
    <w:tmpl w:val="1E18D54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8" w15:restartNumberingAfterBreak="0">
    <w:nsid w:val="2EC91D5E"/>
    <w:multiLevelType w:val="multilevel"/>
    <w:tmpl w:val="AA540B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30444C2B"/>
    <w:multiLevelType w:val="multilevel"/>
    <w:tmpl w:val="BB0A02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33352924"/>
    <w:multiLevelType w:val="hybridMultilevel"/>
    <w:tmpl w:val="69DEE2F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3354507F"/>
    <w:multiLevelType w:val="hybridMultilevel"/>
    <w:tmpl w:val="9C7023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B706A37"/>
    <w:multiLevelType w:val="hybridMultilevel"/>
    <w:tmpl w:val="895ACEE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879144E"/>
    <w:multiLevelType w:val="hybridMultilevel"/>
    <w:tmpl w:val="2F564A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898205B"/>
    <w:multiLevelType w:val="hybridMultilevel"/>
    <w:tmpl w:val="F00C8C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8CE3BEF"/>
    <w:multiLevelType w:val="multilevel"/>
    <w:tmpl w:val="F9140D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4E030BB0"/>
    <w:multiLevelType w:val="multilevel"/>
    <w:tmpl w:val="172E99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4E0424F3"/>
    <w:multiLevelType w:val="hybridMultilevel"/>
    <w:tmpl w:val="4F0AC78E"/>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528B6868"/>
    <w:multiLevelType w:val="hybridMultilevel"/>
    <w:tmpl w:val="35FEC3A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9" w15:restartNumberingAfterBreak="0">
    <w:nsid w:val="54BF6F2B"/>
    <w:multiLevelType w:val="hybridMultilevel"/>
    <w:tmpl w:val="4DA88B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5183D81"/>
    <w:multiLevelType w:val="hybridMultilevel"/>
    <w:tmpl w:val="5BFA111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1" w15:restartNumberingAfterBreak="0">
    <w:nsid w:val="55F277C8"/>
    <w:multiLevelType w:val="hybridMultilevel"/>
    <w:tmpl w:val="77A68166"/>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22" w15:restartNumberingAfterBreak="0">
    <w:nsid w:val="56AC4FEF"/>
    <w:multiLevelType w:val="hybridMultilevel"/>
    <w:tmpl w:val="8740386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3" w15:restartNumberingAfterBreak="0">
    <w:nsid w:val="58FF74E4"/>
    <w:multiLevelType w:val="hybridMultilevel"/>
    <w:tmpl w:val="B198C8AC"/>
    <w:lvl w:ilvl="0" w:tplc="F8D00EE6">
      <w:numFmt w:val="bullet"/>
      <w:lvlText w:val="•"/>
      <w:lvlJc w:val="left"/>
      <w:pPr>
        <w:ind w:left="720" w:hanging="720"/>
      </w:pPr>
      <w:rPr>
        <w:rFonts w:hint="default" w:ascii="Calibri" w:hAnsi="Calibri" w:eastAsia="Times New Roman" w:cs="Aria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24" w15:restartNumberingAfterBreak="0">
    <w:nsid w:val="59931A91"/>
    <w:multiLevelType w:val="hybridMultilevel"/>
    <w:tmpl w:val="CF6A9E2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5ABC246F"/>
    <w:multiLevelType w:val="hybridMultilevel"/>
    <w:tmpl w:val="FE720190"/>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5E3E3A6F"/>
    <w:multiLevelType w:val="hybridMultilevel"/>
    <w:tmpl w:val="EF228C1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7" w15:restartNumberingAfterBreak="0">
    <w:nsid w:val="60125B11"/>
    <w:multiLevelType w:val="hybridMultilevel"/>
    <w:tmpl w:val="A7503E28"/>
    <w:lvl w:ilvl="0" w:tplc="F8D00EE6">
      <w:numFmt w:val="bullet"/>
      <w:lvlText w:val="•"/>
      <w:lvlJc w:val="left"/>
      <w:pPr>
        <w:ind w:left="1080" w:hanging="720"/>
      </w:pPr>
      <w:rPr>
        <w:rFonts w:hint="default" w:ascii="Calibri" w:hAnsi="Calibri" w:eastAsia="Times New Roman" w:cs="Aria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8" w15:restartNumberingAfterBreak="0">
    <w:nsid w:val="627B4943"/>
    <w:multiLevelType w:val="hybridMultilevel"/>
    <w:tmpl w:val="BB68304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63AE56B0"/>
    <w:multiLevelType w:val="hybridMultilevel"/>
    <w:tmpl w:val="2B92F012"/>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30" w15:restartNumberingAfterBreak="0">
    <w:nsid w:val="66D716CB"/>
    <w:multiLevelType w:val="hybridMultilevel"/>
    <w:tmpl w:val="1DF6EE5A"/>
    <w:lvl w:ilvl="0" w:tplc="F8D00EE6">
      <w:numFmt w:val="bullet"/>
      <w:lvlText w:val="•"/>
      <w:lvlJc w:val="left"/>
      <w:pPr>
        <w:ind w:left="1080" w:hanging="720"/>
      </w:pPr>
      <w:rPr>
        <w:rFonts w:hint="default" w:ascii="Calibri" w:hAnsi="Calibri" w:eastAsia="Times New Roman" w:cs="Aria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1" w15:restartNumberingAfterBreak="0">
    <w:nsid w:val="6779654B"/>
    <w:multiLevelType w:val="hybridMultilevel"/>
    <w:tmpl w:val="7478C0C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2" w15:restartNumberingAfterBreak="0">
    <w:nsid w:val="6BD22F8C"/>
    <w:multiLevelType w:val="hybridMultilevel"/>
    <w:tmpl w:val="7A18875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3" w15:restartNumberingAfterBreak="0">
    <w:nsid w:val="71C8601F"/>
    <w:multiLevelType w:val="multilevel"/>
    <w:tmpl w:val="A7644FFE"/>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 w15:restartNumberingAfterBreak="0">
    <w:nsid w:val="724A5970"/>
    <w:multiLevelType w:val="hybridMultilevel"/>
    <w:tmpl w:val="BC18628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5" w15:restartNumberingAfterBreak="0">
    <w:nsid w:val="79A6359D"/>
    <w:multiLevelType w:val="hybridMultilevel"/>
    <w:tmpl w:val="1D7EC75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BA54E36"/>
    <w:multiLevelType w:val="hybridMultilevel"/>
    <w:tmpl w:val="82846A6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25"/>
  </w:num>
  <w:num w:numId="2">
    <w:abstractNumId w:val="10"/>
  </w:num>
  <w:num w:numId="3">
    <w:abstractNumId w:val="12"/>
  </w:num>
  <w:num w:numId="4">
    <w:abstractNumId w:val="17"/>
  </w:num>
  <w:num w:numId="5">
    <w:abstractNumId w:val="24"/>
  </w:num>
  <w:num w:numId="6">
    <w:abstractNumId w:val="23"/>
  </w:num>
  <w:num w:numId="7">
    <w:abstractNumId w:val="21"/>
  </w:num>
  <w:num w:numId="8">
    <w:abstractNumId w:val="32"/>
  </w:num>
  <w:num w:numId="9">
    <w:abstractNumId w:val="20"/>
  </w:num>
  <w:num w:numId="10">
    <w:abstractNumId w:val="27"/>
  </w:num>
  <w:num w:numId="11">
    <w:abstractNumId w:val="30"/>
  </w:num>
  <w:num w:numId="12">
    <w:abstractNumId w:val="34"/>
  </w:num>
  <w:num w:numId="13">
    <w:abstractNumId w:val="29"/>
  </w:num>
  <w:num w:numId="14">
    <w:abstractNumId w:val="28"/>
  </w:num>
  <w:num w:numId="15">
    <w:abstractNumId w:val="31"/>
  </w:num>
  <w:num w:numId="16">
    <w:abstractNumId w:val="11"/>
  </w:num>
  <w:num w:numId="17">
    <w:abstractNumId w:val="13"/>
  </w:num>
  <w:num w:numId="18">
    <w:abstractNumId w:val="6"/>
  </w:num>
  <w:num w:numId="19">
    <w:abstractNumId w:val="19"/>
  </w:num>
  <w:num w:numId="20">
    <w:abstractNumId w:val="33"/>
  </w:num>
  <w:num w:numId="21">
    <w:abstractNumId w:val="2"/>
  </w:num>
  <w:num w:numId="22">
    <w:abstractNumId w:val="4"/>
  </w:num>
  <w:num w:numId="23">
    <w:abstractNumId w:val="9"/>
  </w:num>
  <w:num w:numId="24">
    <w:abstractNumId w:val="3"/>
  </w:num>
  <w:num w:numId="25">
    <w:abstractNumId w:val="0"/>
  </w:num>
  <w:num w:numId="26">
    <w:abstractNumId w:val="35"/>
  </w:num>
  <w:num w:numId="27">
    <w:abstractNumId w:val="16"/>
  </w:num>
  <w:num w:numId="28">
    <w:abstractNumId w:val="15"/>
  </w:num>
  <w:num w:numId="29">
    <w:abstractNumId w:val="5"/>
  </w:num>
  <w:num w:numId="30">
    <w:abstractNumId w:val="8"/>
  </w:num>
  <w:num w:numId="31">
    <w:abstractNumId w:val="18"/>
  </w:num>
  <w:num w:numId="32">
    <w:abstractNumId w:val="22"/>
  </w:num>
  <w:num w:numId="33">
    <w:abstractNumId w:val="26"/>
  </w:num>
  <w:num w:numId="34">
    <w:abstractNumId w:val="7"/>
  </w:num>
  <w:num w:numId="35">
    <w:abstractNumId w:val="1"/>
  </w:num>
  <w:num w:numId="36">
    <w:abstractNumId w:val="36"/>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oNotTrackFormattin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D3E"/>
    <w:rsid w:val="000041C8"/>
    <w:rsid w:val="00017270"/>
    <w:rsid w:val="00017A81"/>
    <w:rsid w:val="00021151"/>
    <w:rsid w:val="00022D5C"/>
    <w:rsid w:val="00030AF8"/>
    <w:rsid w:val="00033BA8"/>
    <w:rsid w:val="00035D70"/>
    <w:rsid w:val="00093179"/>
    <w:rsid w:val="000A2711"/>
    <w:rsid w:val="000B0CA6"/>
    <w:rsid w:val="000B29CB"/>
    <w:rsid w:val="000C0615"/>
    <w:rsid w:val="000C492F"/>
    <w:rsid w:val="000D37DB"/>
    <w:rsid w:val="000D4B3F"/>
    <w:rsid w:val="000E45A6"/>
    <w:rsid w:val="000E6C81"/>
    <w:rsid w:val="000F6F94"/>
    <w:rsid w:val="00122BDD"/>
    <w:rsid w:val="001250DB"/>
    <w:rsid w:val="001331AE"/>
    <w:rsid w:val="001444C5"/>
    <w:rsid w:val="00144690"/>
    <w:rsid w:val="001511A6"/>
    <w:rsid w:val="00153FDB"/>
    <w:rsid w:val="00167FF4"/>
    <w:rsid w:val="0019359E"/>
    <w:rsid w:val="001A2CC1"/>
    <w:rsid w:val="001C21D0"/>
    <w:rsid w:val="001E76D5"/>
    <w:rsid w:val="00214817"/>
    <w:rsid w:val="0021614B"/>
    <w:rsid w:val="00227C0D"/>
    <w:rsid w:val="0024102B"/>
    <w:rsid w:val="00252D5C"/>
    <w:rsid w:val="002536AC"/>
    <w:rsid w:val="0026197A"/>
    <w:rsid w:val="00266069"/>
    <w:rsid w:val="0027624B"/>
    <w:rsid w:val="002871E4"/>
    <w:rsid w:val="0029737C"/>
    <w:rsid w:val="00297B5C"/>
    <w:rsid w:val="002C6E63"/>
    <w:rsid w:val="002E2781"/>
    <w:rsid w:val="002E4467"/>
    <w:rsid w:val="002E65E7"/>
    <w:rsid w:val="002F25F1"/>
    <w:rsid w:val="003203BB"/>
    <w:rsid w:val="00332AB1"/>
    <w:rsid w:val="00347112"/>
    <w:rsid w:val="003537B2"/>
    <w:rsid w:val="00356548"/>
    <w:rsid w:val="0036708F"/>
    <w:rsid w:val="00372FC9"/>
    <w:rsid w:val="00383310"/>
    <w:rsid w:val="0039145F"/>
    <w:rsid w:val="00391CA8"/>
    <w:rsid w:val="003B6F57"/>
    <w:rsid w:val="003C10F8"/>
    <w:rsid w:val="003C18E1"/>
    <w:rsid w:val="003C6B88"/>
    <w:rsid w:val="003C76E9"/>
    <w:rsid w:val="003D2957"/>
    <w:rsid w:val="003D50B6"/>
    <w:rsid w:val="003E3540"/>
    <w:rsid w:val="003F5381"/>
    <w:rsid w:val="003F62FB"/>
    <w:rsid w:val="00406C4E"/>
    <w:rsid w:val="0041691F"/>
    <w:rsid w:val="004233A7"/>
    <w:rsid w:val="00426035"/>
    <w:rsid w:val="00444FB8"/>
    <w:rsid w:val="0044597D"/>
    <w:rsid w:val="004547CB"/>
    <w:rsid w:val="00497CFD"/>
    <w:rsid w:val="004F2BF9"/>
    <w:rsid w:val="005016AA"/>
    <w:rsid w:val="0050398C"/>
    <w:rsid w:val="00511E8E"/>
    <w:rsid w:val="005532DF"/>
    <w:rsid w:val="005546F2"/>
    <w:rsid w:val="00557116"/>
    <w:rsid w:val="005678B5"/>
    <w:rsid w:val="005A647B"/>
    <w:rsid w:val="005A6EBA"/>
    <w:rsid w:val="005B2B31"/>
    <w:rsid w:val="005B4673"/>
    <w:rsid w:val="005B58AA"/>
    <w:rsid w:val="005C1BAE"/>
    <w:rsid w:val="005D5D70"/>
    <w:rsid w:val="005E1B89"/>
    <w:rsid w:val="00607D70"/>
    <w:rsid w:val="00616BB7"/>
    <w:rsid w:val="00663AB9"/>
    <w:rsid w:val="00665310"/>
    <w:rsid w:val="006831C9"/>
    <w:rsid w:val="00692D90"/>
    <w:rsid w:val="0069725C"/>
    <w:rsid w:val="006A0C09"/>
    <w:rsid w:val="006B34CF"/>
    <w:rsid w:val="006E3840"/>
    <w:rsid w:val="00701000"/>
    <w:rsid w:val="00713A36"/>
    <w:rsid w:val="0072135D"/>
    <w:rsid w:val="0073007A"/>
    <w:rsid w:val="00791820"/>
    <w:rsid w:val="007919A2"/>
    <w:rsid w:val="00792A9B"/>
    <w:rsid w:val="00794C18"/>
    <w:rsid w:val="00794EC6"/>
    <w:rsid w:val="00796B79"/>
    <w:rsid w:val="007A0B8E"/>
    <w:rsid w:val="007C10C0"/>
    <w:rsid w:val="007C20C2"/>
    <w:rsid w:val="007C78C8"/>
    <w:rsid w:val="007D686F"/>
    <w:rsid w:val="007E5801"/>
    <w:rsid w:val="007F451A"/>
    <w:rsid w:val="008075EA"/>
    <w:rsid w:val="0081396F"/>
    <w:rsid w:val="00817CEF"/>
    <w:rsid w:val="00826187"/>
    <w:rsid w:val="00850DC1"/>
    <w:rsid w:val="00862608"/>
    <w:rsid w:val="008809D4"/>
    <w:rsid w:val="0088195E"/>
    <w:rsid w:val="008863C2"/>
    <w:rsid w:val="008B12DE"/>
    <w:rsid w:val="008C6DEC"/>
    <w:rsid w:val="008E40B8"/>
    <w:rsid w:val="008E687C"/>
    <w:rsid w:val="00903E1A"/>
    <w:rsid w:val="0090526B"/>
    <w:rsid w:val="009069E3"/>
    <w:rsid w:val="00922D53"/>
    <w:rsid w:val="009625BE"/>
    <w:rsid w:val="009651D9"/>
    <w:rsid w:val="00967F84"/>
    <w:rsid w:val="009721E6"/>
    <w:rsid w:val="009779FC"/>
    <w:rsid w:val="00977D19"/>
    <w:rsid w:val="00986FCE"/>
    <w:rsid w:val="00987736"/>
    <w:rsid w:val="009919C2"/>
    <w:rsid w:val="009B244B"/>
    <w:rsid w:val="009C10B4"/>
    <w:rsid w:val="009C178B"/>
    <w:rsid w:val="009C3FF6"/>
    <w:rsid w:val="009F406B"/>
    <w:rsid w:val="00A07352"/>
    <w:rsid w:val="00A50FDE"/>
    <w:rsid w:val="00A555F0"/>
    <w:rsid w:val="00A862ED"/>
    <w:rsid w:val="00A90E9D"/>
    <w:rsid w:val="00A92290"/>
    <w:rsid w:val="00A92D3E"/>
    <w:rsid w:val="00A954DD"/>
    <w:rsid w:val="00AA2DBA"/>
    <w:rsid w:val="00AB3858"/>
    <w:rsid w:val="00AB4FF3"/>
    <w:rsid w:val="00AD4B34"/>
    <w:rsid w:val="00AF5864"/>
    <w:rsid w:val="00B15F1B"/>
    <w:rsid w:val="00B23172"/>
    <w:rsid w:val="00B30630"/>
    <w:rsid w:val="00B30F7E"/>
    <w:rsid w:val="00B34D82"/>
    <w:rsid w:val="00B42EAE"/>
    <w:rsid w:val="00B46453"/>
    <w:rsid w:val="00B504C7"/>
    <w:rsid w:val="00B71421"/>
    <w:rsid w:val="00B77076"/>
    <w:rsid w:val="00B815B0"/>
    <w:rsid w:val="00B92496"/>
    <w:rsid w:val="00BB04F7"/>
    <w:rsid w:val="00BB6F5B"/>
    <w:rsid w:val="00BC3C95"/>
    <w:rsid w:val="00BC5547"/>
    <w:rsid w:val="00BD3F7C"/>
    <w:rsid w:val="00BD4C99"/>
    <w:rsid w:val="00BF0B30"/>
    <w:rsid w:val="00BF0B84"/>
    <w:rsid w:val="00C17D25"/>
    <w:rsid w:val="00C43C38"/>
    <w:rsid w:val="00C452CD"/>
    <w:rsid w:val="00C47E6B"/>
    <w:rsid w:val="00C51867"/>
    <w:rsid w:val="00C623FB"/>
    <w:rsid w:val="00C72A7A"/>
    <w:rsid w:val="00C7525E"/>
    <w:rsid w:val="00C804D0"/>
    <w:rsid w:val="00C861C6"/>
    <w:rsid w:val="00C9577B"/>
    <w:rsid w:val="00C97F8B"/>
    <w:rsid w:val="00CA5A0E"/>
    <w:rsid w:val="00CB13E6"/>
    <w:rsid w:val="00CB1B37"/>
    <w:rsid w:val="00CC0179"/>
    <w:rsid w:val="00CC3165"/>
    <w:rsid w:val="00D01B51"/>
    <w:rsid w:val="00D11ECB"/>
    <w:rsid w:val="00D149A1"/>
    <w:rsid w:val="00D15045"/>
    <w:rsid w:val="00D2727B"/>
    <w:rsid w:val="00D311A8"/>
    <w:rsid w:val="00D40049"/>
    <w:rsid w:val="00D50722"/>
    <w:rsid w:val="00D53E71"/>
    <w:rsid w:val="00D679F7"/>
    <w:rsid w:val="00D73F27"/>
    <w:rsid w:val="00D923F9"/>
    <w:rsid w:val="00DD0FC9"/>
    <w:rsid w:val="00DD6A3D"/>
    <w:rsid w:val="00DE4E07"/>
    <w:rsid w:val="00DE6CF7"/>
    <w:rsid w:val="00E32669"/>
    <w:rsid w:val="00E53544"/>
    <w:rsid w:val="00E86C66"/>
    <w:rsid w:val="00EB01C4"/>
    <w:rsid w:val="00EB4596"/>
    <w:rsid w:val="00EB53FE"/>
    <w:rsid w:val="00EC0295"/>
    <w:rsid w:val="00ED2631"/>
    <w:rsid w:val="00EE2ADA"/>
    <w:rsid w:val="00EE7DF4"/>
    <w:rsid w:val="00F01A50"/>
    <w:rsid w:val="00F0384E"/>
    <w:rsid w:val="00F10505"/>
    <w:rsid w:val="00F27C0B"/>
    <w:rsid w:val="00F403D6"/>
    <w:rsid w:val="00F62B62"/>
    <w:rsid w:val="00F65A55"/>
    <w:rsid w:val="00F740AA"/>
    <w:rsid w:val="00F76029"/>
    <w:rsid w:val="00FA49E2"/>
    <w:rsid w:val="00FB12FE"/>
    <w:rsid w:val="00FB40DA"/>
    <w:rsid w:val="1154CC29"/>
    <w:rsid w:val="2D028411"/>
    <w:rsid w:val="3248B527"/>
    <w:rsid w:val="36CA0FBE"/>
    <w:rsid w:val="43A53A07"/>
    <w:rsid w:val="4AB3D5AC"/>
    <w:rsid w:val="4D897896"/>
    <w:rsid w:val="539A5EDA"/>
    <w:rsid w:val="58152663"/>
    <w:rsid w:val="59C19E13"/>
    <w:rsid w:val="64DA810E"/>
    <w:rsid w:val="6DC83D53"/>
    <w:rsid w:val="77670FCF"/>
    <w:rsid w:val="7F722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D64D59"/>
  <w15:chartTrackingRefBased/>
  <w15:docId w15:val="{8CE9F47D-C168-41A2-B0F3-2EE00ACEC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1331AE"/>
    <w:pPr>
      <w:spacing w:after="0" w:line="240" w:lineRule="auto"/>
    </w:pPr>
    <w:rPr>
      <w:rFonts w:ascii="Arial" w:hAnsi="Arial" w:eastAsia="MS Mincho" w:cs="Times New Roman"/>
      <w:sz w:val="24"/>
      <w:szCs w:val="24"/>
    </w:rPr>
  </w:style>
  <w:style w:type="paragraph" w:styleId="Heading2">
    <w:name w:val="heading 2"/>
    <w:basedOn w:val="Normal"/>
    <w:link w:val="Heading2Char"/>
    <w:uiPriority w:val="9"/>
    <w:qFormat/>
    <w:rsid w:val="00F403D6"/>
    <w:pPr>
      <w:spacing w:before="100" w:beforeAutospacing="1" w:after="100" w:afterAutospacing="1"/>
      <w:outlineLvl w:val="1"/>
    </w:pPr>
    <w:rPr>
      <w:rFonts w:ascii="Times New Roman" w:hAnsi="Times New Roman" w:eastAsia="Times New Roman"/>
      <w:b/>
      <w:bCs/>
      <w:sz w:val="36"/>
      <w:szCs w:val="36"/>
      <w:lang w:eastAsia="en-GB"/>
    </w:rPr>
  </w:style>
  <w:style w:type="paragraph" w:styleId="Heading3">
    <w:name w:val="heading 3"/>
    <w:basedOn w:val="Normal"/>
    <w:link w:val="Heading3Char"/>
    <w:uiPriority w:val="9"/>
    <w:qFormat/>
    <w:rsid w:val="00F403D6"/>
    <w:pPr>
      <w:spacing w:before="100" w:beforeAutospacing="1" w:after="100" w:afterAutospacing="1"/>
      <w:outlineLvl w:val="2"/>
    </w:pPr>
    <w:rPr>
      <w:rFonts w:ascii="Times New Roman" w:hAnsi="Times New Roman" w:eastAsia="Times New Roman"/>
      <w:b/>
      <w:bCs/>
      <w:sz w:val="27"/>
      <w:szCs w:val="27"/>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92D3E"/>
    <w:pPr>
      <w:tabs>
        <w:tab w:val="center" w:pos="4320"/>
        <w:tab w:val="right" w:pos="8640"/>
      </w:tabs>
    </w:pPr>
  </w:style>
  <w:style w:type="character" w:styleId="HeaderChar" w:customStyle="1">
    <w:name w:val="Header Char"/>
    <w:basedOn w:val="DefaultParagraphFont"/>
    <w:link w:val="Header"/>
    <w:uiPriority w:val="99"/>
    <w:rsid w:val="00A92D3E"/>
    <w:rPr>
      <w:rFonts w:ascii="Arial" w:hAnsi="Arial" w:eastAsia="MS Mincho" w:cs="Times New Roman"/>
      <w:sz w:val="24"/>
      <w:szCs w:val="24"/>
    </w:rPr>
  </w:style>
  <w:style w:type="paragraph" w:styleId="ListParagraph">
    <w:name w:val="List Paragraph"/>
    <w:basedOn w:val="Normal"/>
    <w:uiPriority w:val="34"/>
    <w:qFormat/>
    <w:rsid w:val="00A92D3E"/>
    <w:pPr>
      <w:ind w:left="720"/>
    </w:pPr>
  </w:style>
  <w:style w:type="paragraph" w:styleId="NHGBODY" w:customStyle="1">
    <w:name w:val="NHG BODY"/>
    <w:basedOn w:val="Normal"/>
    <w:qFormat/>
    <w:rsid w:val="00A92D3E"/>
    <w:pPr>
      <w:spacing w:after="220"/>
    </w:pPr>
    <w:rPr>
      <w:rFonts w:eastAsia="Times New Roman" w:cs="Arial"/>
      <w:spacing w:val="6"/>
      <w:sz w:val="22"/>
      <w:szCs w:val="22"/>
    </w:rPr>
  </w:style>
  <w:style w:type="paragraph" w:styleId="NoSpacing">
    <w:name w:val="No Spacing"/>
    <w:uiPriority w:val="1"/>
    <w:qFormat/>
    <w:rsid w:val="00A92D3E"/>
    <w:pPr>
      <w:spacing w:after="0" w:line="240" w:lineRule="auto"/>
    </w:pPr>
    <w:rPr>
      <w:rFonts w:ascii="Calibri" w:hAnsi="Calibri" w:eastAsia="Times New Roman" w:cs="Calibri"/>
      <w:lang w:eastAsia="en-GB"/>
    </w:rPr>
  </w:style>
  <w:style w:type="paragraph" w:styleId="BalloonText">
    <w:name w:val="Balloon Text"/>
    <w:basedOn w:val="Normal"/>
    <w:link w:val="BalloonTextChar"/>
    <w:uiPriority w:val="99"/>
    <w:semiHidden/>
    <w:unhideWhenUsed/>
    <w:rsid w:val="00A92D3E"/>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92D3E"/>
    <w:rPr>
      <w:rFonts w:ascii="Segoe UI" w:hAnsi="Segoe UI" w:eastAsia="MS Mincho" w:cs="Segoe UI"/>
      <w:sz w:val="18"/>
      <w:szCs w:val="18"/>
    </w:rPr>
  </w:style>
  <w:style w:type="character" w:styleId="CommentReference">
    <w:name w:val="annotation reference"/>
    <w:basedOn w:val="DefaultParagraphFont"/>
    <w:uiPriority w:val="99"/>
    <w:semiHidden/>
    <w:unhideWhenUsed/>
    <w:rsid w:val="00A92D3E"/>
    <w:rPr>
      <w:sz w:val="16"/>
      <w:szCs w:val="16"/>
    </w:rPr>
  </w:style>
  <w:style w:type="paragraph" w:styleId="CommentText">
    <w:name w:val="annotation text"/>
    <w:basedOn w:val="Normal"/>
    <w:link w:val="CommentTextChar"/>
    <w:uiPriority w:val="99"/>
    <w:semiHidden/>
    <w:unhideWhenUsed/>
    <w:rsid w:val="00A92D3E"/>
    <w:rPr>
      <w:sz w:val="20"/>
      <w:szCs w:val="20"/>
    </w:rPr>
  </w:style>
  <w:style w:type="character" w:styleId="CommentTextChar" w:customStyle="1">
    <w:name w:val="Comment Text Char"/>
    <w:basedOn w:val="DefaultParagraphFont"/>
    <w:link w:val="CommentText"/>
    <w:uiPriority w:val="99"/>
    <w:semiHidden/>
    <w:rsid w:val="00A92D3E"/>
    <w:rPr>
      <w:rFonts w:ascii="Arial" w:hAnsi="Arial" w:eastAsia="MS Mincho" w:cs="Times New Roman"/>
      <w:sz w:val="20"/>
      <w:szCs w:val="20"/>
    </w:rPr>
  </w:style>
  <w:style w:type="paragraph" w:styleId="CommentSubject">
    <w:name w:val="annotation subject"/>
    <w:basedOn w:val="CommentText"/>
    <w:next w:val="CommentText"/>
    <w:link w:val="CommentSubjectChar"/>
    <w:uiPriority w:val="99"/>
    <w:semiHidden/>
    <w:unhideWhenUsed/>
    <w:rsid w:val="00A92D3E"/>
    <w:rPr>
      <w:b/>
      <w:bCs/>
    </w:rPr>
  </w:style>
  <w:style w:type="character" w:styleId="CommentSubjectChar" w:customStyle="1">
    <w:name w:val="Comment Subject Char"/>
    <w:basedOn w:val="CommentTextChar"/>
    <w:link w:val="CommentSubject"/>
    <w:uiPriority w:val="99"/>
    <w:semiHidden/>
    <w:rsid w:val="00A92D3E"/>
    <w:rPr>
      <w:rFonts w:ascii="Arial" w:hAnsi="Arial" w:eastAsia="MS Mincho" w:cs="Times New Roman"/>
      <w:b/>
      <w:bCs/>
      <w:sz w:val="20"/>
      <w:szCs w:val="20"/>
    </w:rPr>
  </w:style>
  <w:style w:type="character" w:styleId="Hyperlink">
    <w:name w:val="Hyperlink"/>
    <w:basedOn w:val="DefaultParagraphFont"/>
    <w:uiPriority w:val="99"/>
    <w:unhideWhenUsed/>
    <w:rsid w:val="00EE7DF4"/>
    <w:rPr>
      <w:color w:val="0000FF" w:themeColor="hyperlink"/>
      <w:u w:val="single"/>
    </w:rPr>
  </w:style>
  <w:style w:type="character" w:styleId="UnresolvedMention">
    <w:name w:val="Unresolved Mention"/>
    <w:basedOn w:val="DefaultParagraphFont"/>
    <w:uiPriority w:val="99"/>
    <w:semiHidden/>
    <w:unhideWhenUsed/>
    <w:rsid w:val="00EE7DF4"/>
    <w:rPr>
      <w:color w:val="605E5C"/>
      <w:shd w:val="clear" w:color="auto" w:fill="E1DFDD"/>
    </w:rPr>
  </w:style>
  <w:style w:type="paragraph" w:styleId="FootnoteText">
    <w:name w:val="footnote text"/>
    <w:basedOn w:val="Normal"/>
    <w:link w:val="FootnoteTextChar"/>
    <w:uiPriority w:val="99"/>
    <w:semiHidden/>
    <w:unhideWhenUsed/>
    <w:rsid w:val="00967F84"/>
    <w:rPr>
      <w:sz w:val="20"/>
      <w:szCs w:val="20"/>
    </w:rPr>
  </w:style>
  <w:style w:type="character" w:styleId="FootnoteTextChar" w:customStyle="1">
    <w:name w:val="Footnote Text Char"/>
    <w:basedOn w:val="DefaultParagraphFont"/>
    <w:link w:val="FootnoteText"/>
    <w:uiPriority w:val="99"/>
    <w:semiHidden/>
    <w:rsid w:val="00967F84"/>
    <w:rPr>
      <w:rFonts w:ascii="Arial" w:hAnsi="Arial" w:eastAsia="MS Mincho" w:cs="Times New Roman"/>
      <w:sz w:val="20"/>
      <w:szCs w:val="20"/>
    </w:rPr>
  </w:style>
  <w:style w:type="character" w:styleId="FootnoteReference">
    <w:name w:val="footnote reference"/>
    <w:basedOn w:val="DefaultParagraphFont"/>
    <w:uiPriority w:val="99"/>
    <w:semiHidden/>
    <w:unhideWhenUsed/>
    <w:rsid w:val="00967F84"/>
    <w:rPr>
      <w:vertAlign w:val="superscript"/>
    </w:rPr>
  </w:style>
  <w:style w:type="paragraph" w:styleId="Footer">
    <w:name w:val="footer"/>
    <w:basedOn w:val="Normal"/>
    <w:link w:val="FooterChar"/>
    <w:uiPriority w:val="99"/>
    <w:unhideWhenUsed/>
    <w:rsid w:val="009069E3"/>
    <w:pPr>
      <w:tabs>
        <w:tab w:val="center" w:pos="4513"/>
        <w:tab w:val="right" w:pos="9026"/>
      </w:tabs>
    </w:pPr>
  </w:style>
  <w:style w:type="character" w:styleId="FooterChar" w:customStyle="1">
    <w:name w:val="Footer Char"/>
    <w:basedOn w:val="DefaultParagraphFont"/>
    <w:link w:val="Footer"/>
    <w:uiPriority w:val="99"/>
    <w:rsid w:val="009069E3"/>
    <w:rPr>
      <w:rFonts w:ascii="Arial" w:hAnsi="Arial" w:eastAsia="MS Mincho" w:cs="Times New Roman"/>
      <w:sz w:val="24"/>
      <w:szCs w:val="24"/>
    </w:rPr>
  </w:style>
  <w:style w:type="character" w:styleId="Heading2Char" w:customStyle="1">
    <w:name w:val="Heading 2 Char"/>
    <w:basedOn w:val="DefaultParagraphFont"/>
    <w:link w:val="Heading2"/>
    <w:uiPriority w:val="9"/>
    <w:rsid w:val="00F403D6"/>
    <w:rPr>
      <w:rFonts w:ascii="Times New Roman" w:hAnsi="Times New Roman" w:eastAsia="Times New Roman" w:cs="Times New Roman"/>
      <w:b/>
      <w:bCs/>
      <w:sz w:val="36"/>
      <w:szCs w:val="36"/>
      <w:lang w:eastAsia="en-GB"/>
    </w:rPr>
  </w:style>
  <w:style w:type="character" w:styleId="Heading3Char" w:customStyle="1">
    <w:name w:val="Heading 3 Char"/>
    <w:basedOn w:val="DefaultParagraphFont"/>
    <w:link w:val="Heading3"/>
    <w:uiPriority w:val="9"/>
    <w:rsid w:val="00F403D6"/>
    <w:rPr>
      <w:rFonts w:ascii="Times New Roman" w:hAnsi="Times New Roman" w:eastAsia="Times New Roman" w:cs="Times New Roman"/>
      <w:b/>
      <w:bCs/>
      <w:sz w:val="27"/>
      <w:szCs w:val="27"/>
      <w:lang w:eastAsia="en-GB"/>
    </w:rPr>
  </w:style>
  <w:style w:type="character" w:styleId="Strong">
    <w:name w:val="Strong"/>
    <w:basedOn w:val="DefaultParagraphFont"/>
    <w:uiPriority w:val="22"/>
    <w:qFormat/>
    <w:rsid w:val="00F403D6"/>
    <w:rPr>
      <w:b/>
      <w:bCs/>
    </w:rPr>
  </w:style>
  <w:style w:type="paragraph" w:styleId="NormalWeb">
    <w:name w:val="Normal (Web)"/>
    <w:basedOn w:val="Normal"/>
    <w:uiPriority w:val="99"/>
    <w:semiHidden/>
    <w:unhideWhenUsed/>
    <w:rsid w:val="00F403D6"/>
    <w:pPr>
      <w:spacing w:before="100" w:beforeAutospacing="1" w:after="100" w:afterAutospacing="1"/>
    </w:pPr>
    <w:rPr>
      <w:rFonts w:ascii="Times New Roman" w:hAnsi="Times New Roman" w:eastAsia="Times New Roman"/>
      <w:lang w:eastAsia="en-GB"/>
    </w:rPr>
  </w:style>
  <w:style w:type="paragraph" w:styleId="rteindent1" w:customStyle="1">
    <w:name w:val="rteindent1"/>
    <w:basedOn w:val="Normal"/>
    <w:rsid w:val="00F403D6"/>
    <w:pPr>
      <w:spacing w:before="100" w:beforeAutospacing="1" w:after="100" w:afterAutospacing="1"/>
    </w:pPr>
    <w:rPr>
      <w:rFonts w:ascii="Times New Roman" w:hAnsi="Times New Roman" w:eastAsia="Times New Roman"/>
      <w:lang w:eastAsia="en-GB"/>
    </w:rPr>
  </w:style>
  <w:style w:type="paragraph" w:styleId="Default" w:customStyle="1">
    <w:name w:val="Default"/>
    <w:rsid w:val="00CB13E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1666">
      <w:bodyDiv w:val="1"/>
      <w:marLeft w:val="0"/>
      <w:marRight w:val="0"/>
      <w:marTop w:val="0"/>
      <w:marBottom w:val="0"/>
      <w:divBdr>
        <w:top w:val="none" w:sz="0" w:space="0" w:color="auto"/>
        <w:left w:val="none" w:sz="0" w:space="0" w:color="auto"/>
        <w:bottom w:val="none" w:sz="0" w:space="0" w:color="auto"/>
        <w:right w:val="none" w:sz="0" w:space="0" w:color="auto"/>
      </w:divBdr>
    </w:div>
    <w:div w:id="81414704">
      <w:bodyDiv w:val="1"/>
      <w:marLeft w:val="0"/>
      <w:marRight w:val="0"/>
      <w:marTop w:val="0"/>
      <w:marBottom w:val="0"/>
      <w:divBdr>
        <w:top w:val="none" w:sz="0" w:space="0" w:color="auto"/>
        <w:left w:val="none" w:sz="0" w:space="0" w:color="auto"/>
        <w:bottom w:val="none" w:sz="0" w:space="0" w:color="auto"/>
        <w:right w:val="none" w:sz="0" w:space="0" w:color="auto"/>
      </w:divBdr>
    </w:div>
    <w:div w:id="168981363">
      <w:bodyDiv w:val="1"/>
      <w:marLeft w:val="0"/>
      <w:marRight w:val="0"/>
      <w:marTop w:val="0"/>
      <w:marBottom w:val="0"/>
      <w:divBdr>
        <w:top w:val="none" w:sz="0" w:space="0" w:color="auto"/>
        <w:left w:val="none" w:sz="0" w:space="0" w:color="auto"/>
        <w:bottom w:val="none" w:sz="0" w:space="0" w:color="auto"/>
        <w:right w:val="none" w:sz="0" w:space="0" w:color="auto"/>
      </w:divBdr>
    </w:div>
    <w:div w:id="284435679">
      <w:bodyDiv w:val="1"/>
      <w:marLeft w:val="0"/>
      <w:marRight w:val="0"/>
      <w:marTop w:val="0"/>
      <w:marBottom w:val="0"/>
      <w:divBdr>
        <w:top w:val="none" w:sz="0" w:space="0" w:color="auto"/>
        <w:left w:val="none" w:sz="0" w:space="0" w:color="auto"/>
        <w:bottom w:val="none" w:sz="0" w:space="0" w:color="auto"/>
        <w:right w:val="none" w:sz="0" w:space="0" w:color="auto"/>
      </w:divBdr>
    </w:div>
    <w:div w:id="503977108">
      <w:bodyDiv w:val="1"/>
      <w:marLeft w:val="0"/>
      <w:marRight w:val="0"/>
      <w:marTop w:val="0"/>
      <w:marBottom w:val="0"/>
      <w:divBdr>
        <w:top w:val="none" w:sz="0" w:space="0" w:color="auto"/>
        <w:left w:val="none" w:sz="0" w:space="0" w:color="auto"/>
        <w:bottom w:val="none" w:sz="0" w:space="0" w:color="auto"/>
        <w:right w:val="none" w:sz="0" w:space="0" w:color="auto"/>
      </w:divBdr>
    </w:div>
    <w:div w:id="683361670">
      <w:bodyDiv w:val="1"/>
      <w:marLeft w:val="0"/>
      <w:marRight w:val="0"/>
      <w:marTop w:val="0"/>
      <w:marBottom w:val="0"/>
      <w:divBdr>
        <w:top w:val="none" w:sz="0" w:space="0" w:color="auto"/>
        <w:left w:val="none" w:sz="0" w:space="0" w:color="auto"/>
        <w:bottom w:val="none" w:sz="0" w:space="0" w:color="auto"/>
        <w:right w:val="none" w:sz="0" w:space="0" w:color="auto"/>
      </w:divBdr>
    </w:div>
    <w:div w:id="705562955">
      <w:bodyDiv w:val="1"/>
      <w:marLeft w:val="0"/>
      <w:marRight w:val="0"/>
      <w:marTop w:val="0"/>
      <w:marBottom w:val="0"/>
      <w:divBdr>
        <w:top w:val="none" w:sz="0" w:space="0" w:color="auto"/>
        <w:left w:val="none" w:sz="0" w:space="0" w:color="auto"/>
        <w:bottom w:val="none" w:sz="0" w:space="0" w:color="auto"/>
        <w:right w:val="none" w:sz="0" w:space="0" w:color="auto"/>
      </w:divBdr>
    </w:div>
    <w:div w:id="721949160">
      <w:bodyDiv w:val="1"/>
      <w:marLeft w:val="0"/>
      <w:marRight w:val="0"/>
      <w:marTop w:val="0"/>
      <w:marBottom w:val="0"/>
      <w:divBdr>
        <w:top w:val="none" w:sz="0" w:space="0" w:color="auto"/>
        <w:left w:val="none" w:sz="0" w:space="0" w:color="auto"/>
        <w:bottom w:val="none" w:sz="0" w:space="0" w:color="auto"/>
        <w:right w:val="none" w:sz="0" w:space="0" w:color="auto"/>
      </w:divBdr>
    </w:div>
    <w:div w:id="783498127">
      <w:bodyDiv w:val="1"/>
      <w:marLeft w:val="0"/>
      <w:marRight w:val="0"/>
      <w:marTop w:val="0"/>
      <w:marBottom w:val="0"/>
      <w:divBdr>
        <w:top w:val="none" w:sz="0" w:space="0" w:color="auto"/>
        <w:left w:val="none" w:sz="0" w:space="0" w:color="auto"/>
        <w:bottom w:val="none" w:sz="0" w:space="0" w:color="auto"/>
        <w:right w:val="none" w:sz="0" w:space="0" w:color="auto"/>
      </w:divBdr>
    </w:div>
    <w:div w:id="860435758">
      <w:bodyDiv w:val="1"/>
      <w:marLeft w:val="0"/>
      <w:marRight w:val="0"/>
      <w:marTop w:val="0"/>
      <w:marBottom w:val="0"/>
      <w:divBdr>
        <w:top w:val="none" w:sz="0" w:space="0" w:color="auto"/>
        <w:left w:val="none" w:sz="0" w:space="0" w:color="auto"/>
        <w:bottom w:val="none" w:sz="0" w:space="0" w:color="auto"/>
        <w:right w:val="none" w:sz="0" w:space="0" w:color="auto"/>
      </w:divBdr>
    </w:div>
    <w:div w:id="899901497">
      <w:bodyDiv w:val="1"/>
      <w:marLeft w:val="0"/>
      <w:marRight w:val="0"/>
      <w:marTop w:val="0"/>
      <w:marBottom w:val="0"/>
      <w:divBdr>
        <w:top w:val="none" w:sz="0" w:space="0" w:color="auto"/>
        <w:left w:val="none" w:sz="0" w:space="0" w:color="auto"/>
        <w:bottom w:val="none" w:sz="0" w:space="0" w:color="auto"/>
        <w:right w:val="none" w:sz="0" w:space="0" w:color="auto"/>
      </w:divBdr>
    </w:div>
    <w:div w:id="965038212">
      <w:bodyDiv w:val="1"/>
      <w:marLeft w:val="0"/>
      <w:marRight w:val="0"/>
      <w:marTop w:val="0"/>
      <w:marBottom w:val="0"/>
      <w:divBdr>
        <w:top w:val="none" w:sz="0" w:space="0" w:color="auto"/>
        <w:left w:val="none" w:sz="0" w:space="0" w:color="auto"/>
        <w:bottom w:val="none" w:sz="0" w:space="0" w:color="auto"/>
        <w:right w:val="none" w:sz="0" w:space="0" w:color="auto"/>
      </w:divBdr>
    </w:div>
    <w:div w:id="1049567850">
      <w:bodyDiv w:val="1"/>
      <w:marLeft w:val="0"/>
      <w:marRight w:val="0"/>
      <w:marTop w:val="0"/>
      <w:marBottom w:val="0"/>
      <w:divBdr>
        <w:top w:val="none" w:sz="0" w:space="0" w:color="auto"/>
        <w:left w:val="none" w:sz="0" w:space="0" w:color="auto"/>
        <w:bottom w:val="none" w:sz="0" w:space="0" w:color="auto"/>
        <w:right w:val="none" w:sz="0" w:space="0" w:color="auto"/>
      </w:divBdr>
    </w:div>
    <w:div w:id="1183783476">
      <w:bodyDiv w:val="1"/>
      <w:marLeft w:val="0"/>
      <w:marRight w:val="0"/>
      <w:marTop w:val="0"/>
      <w:marBottom w:val="0"/>
      <w:divBdr>
        <w:top w:val="none" w:sz="0" w:space="0" w:color="auto"/>
        <w:left w:val="none" w:sz="0" w:space="0" w:color="auto"/>
        <w:bottom w:val="none" w:sz="0" w:space="0" w:color="auto"/>
        <w:right w:val="none" w:sz="0" w:space="0" w:color="auto"/>
      </w:divBdr>
    </w:div>
    <w:div w:id="1243873657">
      <w:bodyDiv w:val="1"/>
      <w:marLeft w:val="0"/>
      <w:marRight w:val="0"/>
      <w:marTop w:val="0"/>
      <w:marBottom w:val="0"/>
      <w:divBdr>
        <w:top w:val="none" w:sz="0" w:space="0" w:color="auto"/>
        <w:left w:val="none" w:sz="0" w:space="0" w:color="auto"/>
        <w:bottom w:val="none" w:sz="0" w:space="0" w:color="auto"/>
        <w:right w:val="none" w:sz="0" w:space="0" w:color="auto"/>
      </w:divBdr>
    </w:div>
    <w:div w:id="1246067829">
      <w:bodyDiv w:val="1"/>
      <w:marLeft w:val="0"/>
      <w:marRight w:val="0"/>
      <w:marTop w:val="0"/>
      <w:marBottom w:val="0"/>
      <w:divBdr>
        <w:top w:val="none" w:sz="0" w:space="0" w:color="auto"/>
        <w:left w:val="none" w:sz="0" w:space="0" w:color="auto"/>
        <w:bottom w:val="none" w:sz="0" w:space="0" w:color="auto"/>
        <w:right w:val="none" w:sz="0" w:space="0" w:color="auto"/>
      </w:divBdr>
    </w:div>
    <w:div w:id="1255480494">
      <w:bodyDiv w:val="1"/>
      <w:marLeft w:val="0"/>
      <w:marRight w:val="0"/>
      <w:marTop w:val="0"/>
      <w:marBottom w:val="0"/>
      <w:divBdr>
        <w:top w:val="none" w:sz="0" w:space="0" w:color="auto"/>
        <w:left w:val="none" w:sz="0" w:space="0" w:color="auto"/>
        <w:bottom w:val="none" w:sz="0" w:space="0" w:color="auto"/>
        <w:right w:val="none" w:sz="0" w:space="0" w:color="auto"/>
      </w:divBdr>
    </w:div>
    <w:div w:id="1313214341">
      <w:bodyDiv w:val="1"/>
      <w:marLeft w:val="0"/>
      <w:marRight w:val="0"/>
      <w:marTop w:val="0"/>
      <w:marBottom w:val="0"/>
      <w:divBdr>
        <w:top w:val="none" w:sz="0" w:space="0" w:color="auto"/>
        <w:left w:val="none" w:sz="0" w:space="0" w:color="auto"/>
        <w:bottom w:val="none" w:sz="0" w:space="0" w:color="auto"/>
        <w:right w:val="none" w:sz="0" w:space="0" w:color="auto"/>
      </w:divBdr>
    </w:div>
    <w:div w:id="1450858354">
      <w:bodyDiv w:val="1"/>
      <w:marLeft w:val="0"/>
      <w:marRight w:val="0"/>
      <w:marTop w:val="0"/>
      <w:marBottom w:val="0"/>
      <w:divBdr>
        <w:top w:val="none" w:sz="0" w:space="0" w:color="auto"/>
        <w:left w:val="none" w:sz="0" w:space="0" w:color="auto"/>
        <w:bottom w:val="none" w:sz="0" w:space="0" w:color="auto"/>
        <w:right w:val="none" w:sz="0" w:space="0" w:color="auto"/>
      </w:divBdr>
    </w:div>
    <w:div w:id="1459492948">
      <w:bodyDiv w:val="1"/>
      <w:marLeft w:val="0"/>
      <w:marRight w:val="0"/>
      <w:marTop w:val="0"/>
      <w:marBottom w:val="0"/>
      <w:divBdr>
        <w:top w:val="none" w:sz="0" w:space="0" w:color="auto"/>
        <w:left w:val="none" w:sz="0" w:space="0" w:color="auto"/>
        <w:bottom w:val="none" w:sz="0" w:space="0" w:color="auto"/>
        <w:right w:val="none" w:sz="0" w:space="0" w:color="auto"/>
      </w:divBdr>
    </w:div>
    <w:div w:id="1591502025">
      <w:bodyDiv w:val="1"/>
      <w:marLeft w:val="0"/>
      <w:marRight w:val="0"/>
      <w:marTop w:val="0"/>
      <w:marBottom w:val="0"/>
      <w:divBdr>
        <w:top w:val="none" w:sz="0" w:space="0" w:color="auto"/>
        <w:left w:val="none" w:sz="0" w:space="0" w:color="auto"/>
        <w:bottom w:val="none" w:sz="0" w:space="0" w:color="auto"/>
        <w:right w:val="none" w:sz="0" w:space="0" w:color="auto"/>
      </w:divBdr>
    </w:div>
    <w:div w:id="1639335747">
      <w:bodyDiv w:val="1"/>
      <w:marLeft w:val="0"/>
      <w:marRight w:val="0"/>
      <w:marTop w:val="0"/>
      <w:marBottom w:val="0"/>
      <w:divBdr>
        <w:top w:val="none" w:sz="0" w:space="0" w:color="auto"/>
        <w:left w:val="none" w:sz="0" w:space="0" w:color="auto"/>
        <w:bottom w:val="none" w:sz="0" w:space="0" w:color="auto"/>
        <w:right w:val="none" w:sz="0" w:space="0" w:color="auto"/>
      </w:divBdr>
    </w:div>
    <w:div w:id="1866750564">
      <w:bodyDiv w:val="1"/>
      <w:marLeft w:val="0"/>
      <w:marRight w:val="0"/>
      <w:marTop w:val="0"/>
      <w:marBottom w:val="0"/>
      <w:divBdr>
        <w:top w:val="none" w:sz="0" w:space="0" w:color="auto"/>
        <w:left w:val="none" w:sz="0" w:space="0" w:color="auto"/>
        <w:bottom w:val="none" w:sz="0" w:space="0" w:color="auto"/>
        <w:right w:val="none" w:sz="0" w:space="0" w:color="auto"/>
      </w:divBdr>
    </w:div>
    <w:div w:id="1939946660">
      <w:bodyDiv w:val="1"/>
      <w:marLeft w:val="0"/>
      <w:marRight w:val="0"/>
      <w:marTop w:val="0"/>
      <w:marBottom w:val="0"/>
      <w:divBdr>
        <w:top w:val="none" w:sz="0" w:space="0" w:color="auto"/>
        <w:left w:val="none" w:sz="0" w:space="0" w:color="auto"/>
        <w:bottom w:val="none" w:sz="0" w:space="0" w:color="auto"/>
        <w:right w:val="none" w:sz="0" w:space="0" w:color="auto"/>
      </w:divBdr>
    </w:div>
    <w:div w:id="200496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glossary/document.xml" Id="Rf668821aa7874bbc"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7d5080d-c229-4d2b-9444-ab9c3813778b}"/>
      </w:docPartPr>
      <w:docPartBody>
        <w:p w14:paraId="4BBB923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6AF7BC370533543AEFD8B2B22D81E51" ma:contentTypeVersion="6" ma:contentTypeDescription="Create a new document." ma:contentTypeScope="" ma:versionID="96139a8a66e87119a99e57a6982a2978">
  <xsd:schema xmlns:xsd="http://www.w3.org/2001/XMLSchema" xmlns:xs="http://www.w3.org/2001/XMLSchema" xmlns:p="http://schemas.microsoft.com/office/2006/metadata/properties" xmlns:ns2="bb117f65-5c4f-4c12-aafa-23c1e5066332" xmlns:ns3="26c12870-d97e-44d7-bcfa-e55f4cc89124" targetNamespace="http://schemas.microsoft.com/office/2006/metadata/properties" ma:root="true" ma:fieldsID="6bc2ba03721a1c39d576fd1d3e42831d" ns2:_="" ns3:_="">
    <xsd:import namespace="bb117f65-5c4f-4c12-aafa-23c1e5066332"/>
    <xsd:import namespace="26c12870-d97e-44d7-bcfa-e55f4cc891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117f65-5c4f-4c12-aafa-23c1e5066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c12870-d97e-44d7-bcfa-e55f4cc891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246968-90BD-47D1-8AE3-F428B3B109B6}">
  <ds:schemaRefs>
    <ds:schemaRef ds:uri="http://purl.org/dc/dcmitype/"/>
    <ds:schemaRef ds:uri="http://schemas.microsoft.com/office/infopath/2007/PartnerControls"/>
    <ds:schemaRef ds:uri="http://purl.org/dc/elements/1.1/"/>
    <ds:schemaRef ds:uri="http://schemas.microsoft.com/office/2006/metadata/properties"/>
    <ds:schemaRef ds:uri="26c12870-d97e-44d7-bcfa-e55f4cc89124"/>
    <ds:schemaRef ds:uri="http://schemas.microsoft.com/office/2006/documentManagement/types"/>
    <ds:schemaRef ds:uri="http://purl.org/dc/terms/"/>
    <ds:schemaRef ds:uri="bb117f65-5c4f-4c12-aafa-23c1e5066332"/>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389E970-A5A7-4EA2-B50F-755CAA08C813}">
  <ds:schemaRefs>
    <ds:schemaRef ds:uri="http://schemas.openxmlformats.org/officeDocument/2006/bibliography"/>
  </ds:schemaRefs>
</ds:datastoreItem>
</file>

<file path=customXml/itemProps3.xml><?xml version="1.0" encoding="utf-8"?>
<ds:datastoreItem xmlns:ds="http://schemas.openxmlformats.org/officeDocument/2006/customXml" ds:itemID="{244DE54C-1AEB-4E5E-827C-52FBE576D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117f65-5c4f-4c12-aafa-23c1e5066332"/>
    <ds:schemaRef ds:uri="26c12870-d97e-44d7-bcfa-e55f4cc89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AD3000-61D8-4243-8E4F-9FC53F26279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Madeleine Bower</dc:creator>
  <keywords/>
  <dc:description/>
  <lastModifiedBy>Andrew Nankivell</lastModifiedBy>
  <revision>8</revision>
  <lastPrinted>2021-06-16T13:47:00.0000000Z</lastPrinted>
  <dcterms:created xsi:type="dcterms:W3CDTF">2022-01-21T19:11:00.0000000Z</dcterms:created>
  <dcterms:modified xsi:type="dcterms:W3CDTF">2022-06-08T15:47:18.5473853Z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0x01010046AF7BC370533543AEFD8B2B22D81E51</vt:lpwstr>
  </property>
</Properties>
</file>