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8877" w14:textId="4FC5835B" w:rsidR="000E7CE3" w:rsidRPr="00D5729A" w:rsidRDefault="000E7CE3">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399BD490" wp14:editId="674D1698">
                <wp:simplePos x="0" y="0"/>
                <wp:positionH relativeFrom="page">
                  <wp:posOffset>309489</wp:posOffset>
                </wp:positionH>
                <wp:positionV relativeFrom="page">
                  <wp:posOffset>829994</wp:posOffset>
                </wp:positionV>
                <wp:extent cx="4557600" cy="493395"/>
                <wp:effectExtent l="0" t="0" r="0" b="0"/>
                <wp:wrapNone/>
                <wp:docPr id="33207160" name="Text Box 33207160"/>
                <wp:cNvGraphicFramePr/>
                <a:graphic xmlns:a="http://schemas.openxmlformats.org/drawingml/2006/main">
                  <a:graphicData uri="http://schemas.microsoft.com/office/word/2010/wordprocessingShape">
                    <wps:wsp>
                      <wps:cNvSpPr txBox="1"/>
                      <wps:spPr>
                        <a:xfrm>
                          <a:off x="0" y="0"/>
                          <a:ext cx="4557600" cy="493395"/>
                        </a:xfrm>
                        <a:prstGeom prst="rect">
                          <a:avLst/>
                        </a:prstGeom>
                        <a:noFill/>
                        <a:ln w="6350">
                          <a:noFill/>
                        </a:ln>
                        <a:effectLst/>
                      </wps:spPr>
                      <wps:txbx>
                        <w:txbxContent>
                          <w:p w14:paraId="28ACF806" w14:textId="1D999BAC" w:rsidR="000E7CE3" w:rsidRPr="00AD6543" w:rsidRDefault="00215D52">
                            <w:pPr>
                              <w:rPr>
                                <w:rFonts w:ascii="Arial" w:hAnsi="Arial" w:cs="Arial"/>
                                <w:b/>
                                <w:bCs/>
                                <w:color w:val="595959" w:themeColor="text1" w:themeTint="A6"/>
                                <w:sz w:val="48"/>
                                <w:szCs w:val="48"/>
                              </w:rPr>
                            </w:pPr>
                            <w:r>
                              <w:rPr>
                                <w:rFonts w:ascii="Arial" w:hAnsi="Arial" w:cs="Arial"/>
                                <w:b/>
                                <w:bCs/>
                                <w:color w:val="595959" w:themeColor="text1" w:themeTint="A6"/>
                                <w:sz w:val="48"/>
                                <w:szCs w:val="48"/>
                              </w:rPr>
                              <w:t>Fire Risk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D490" id="_x0000_t202" coordsize="21600,21600" o:spt="202" path="m,l,21600r21600,l21600,xe">
                <v:stroke joinstyle="miter"/>
                <v:path gradientshapeok="t" o:connecttype="rect"/>
              </v:shapetype>
              <v:shape id="Text Box 33207160" o:spid="_x0000_s1026" type="#_x0000_t202" style="position:absolute;margin-left:24.35pt;margin-top:65.35pt;width:358.85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" filled="f" stroked="f" strokeweight=".5pt">
                <v:textbox>
                  <w:txbxContent>
                    <w:p w14:paraId="28ACF806" w14:textId="1D999BAC" w:rsidR="000E7CE3" w:rsidRPr="00AD6543" w:rsidRDefault="00215D52">
                      <w:pPr>
                        <w:rPr>
                          <w:rFonts w:ascii="Arial" w:hAnsi="Arial" w:cs="Arial"/>
                          <w:b/>
                          <w:bCs/>
                          <w:color w:val="595959" w:themeColor="text1" w:themeTint="A6"/>
                          <w:sz w:val="48"/>
                          <w:szCs w:val="48"/>
                        </w:rPr>
                      </w:pPr>
                      <w:r>
                        <w:rPr>
                          <w:rFonts w:ascii="Arial" w:hAnsi="Arial" w:cs="Arial"/>
                          <w:b/>
                          <w:bCs/>
                          <w:color w:val="595959" w:themeColor="text1" w:themeTint="A6"/>
                          <w:sz w:val="48"/>
                          <w:szCs w:val="48"/>
                        </w:rPr>
                        <w:t>Fire Risk Officer</w:t>
                      </w:r>
                    </w:p>
                  </w:txbxContent>
                </v:textbox>
                <w10:wrap anchorx="page" anchory="page"/>
              </v:shape>
            </w:pict>
          </mc:Fallback>
        </mc:AlternateContent>
      </w:r>
      <w:r w:rsidRPr="00D5729A">
        <w:rPr>
          <w:rFonts w:ascii="Arial" w:hAnsi="Arial" w:cs="Arial"/>
          <w:b/>
          <w:bCs/>
          <w:noProof/>
          <w:color w:val="04A8B7"/>
          <w:sz w:val="28"/>
          <w:szCs w:val="28"/>
        </w:rPr>
        <mc:AlternateContent>
          <mc:Choice Requires="wps">
            <w:drawing>
              <wp:anchor distT="0" distB="0" distL="114300" distR="114300" simplePos="0" relativeHeight="251658241" behindDoc="0" locked="0" layoutInCell="1" allowOverlap="1" wp14:anchorId="3404D867" wp14:editId="49ED6221">
                <wp:simplePos x="0" y="0"/>
                <wp:positionH relativeFrom="column">
                  <wp:posOffset>-297815</wp:posOffset>
                </wp:positionH>
                <wp:positionV relativeFrom="page">
                  <wp:posOffset>1449705</wp:posOffset>
                </wp:positionV>
                <wp:extent cx="4557395" cy="294640"/>
                <wp:effectExtent l="0" t="0" r="0" b="0"/>
                <wp:wrapNone/>
                <wp:docPr id="1072221169" name="Text Box 1072221169"/>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13A876CE" w14:textId="1A02D42A" w:rsidR="000E7CE3" w:rsidRPr="000E7CE3" w:rsidRDefault="000E7CE3" w:rsidP="000E7CE3">
                            <w:pPr>
                              <w:rPr>
                                <w:rFonts w:ascii="Arial" w:hAnsi="Arial" w:cs="Arial"/>
                                <w:b/>
                                <w:bCs/>
                                <w:color w:val="FFFFFF" w:themeColor="background1"/>
                              </w:rPr>
                            </w:pPr>
                            <w:r w:rsidRPr="000E7CE3">
                              <w:rPr>
                                <w:rFonts w:ascii="Arial" w:hAnsi="Arial" w:cs="Arial"/>
                                <w:b/>
                                <w:bCs/>
                                <w:color w:val="FFFFFF" w:themeColor="background1"/>
                              </w:rPr>
                              <w:t>&gt;</w:t>
                            </w:r>
                            <w:r>
                              <w:rPr>
                                <w:rFonts w:ascii="Arial" w:hAnsi="Arial" w:cs="Arial"/>
                                <w:b/>
                                <w:bCs/>
                                <w:color w:val="FFFFFF" w:themeColor="background1"/>
                              </w:rPr>
                              <w:t xml:space="preserve"> </w:t>
                            </w:r>
                            <w:r w:rsidR="00215D52">
                              <w:rPr>
                                <w:rFonts w:ascii="Arial" w:hAnsi="Arial" w:cs="Arial"/>
                                <w:b/>
                                <w:bCs/>
                                <w:color w:val="FFFFFF" w:themeColor="background1"/>
                              </w:rPr>
                              <w:t>Homes</w:t>
                            </w:r>
                            <w:r>
                              <w:rPr>
                                <w:rFonts w:ascii="Arial" w:hAnsi="Arial" w:cs="Arial"/>
                                <w:b/>
                                <w:bCs/>
                                <w:color w:val="FFFFFF" w:themeColor="background1"/>
                              </w:rPr>
                              <w:t xml:space="preserve"> &gt; </w:t>
                            </w:r>
                            <w:r w:rsidR="002C31C6">
                              <w:rPr>
                                <w:rFonts w:ascii="Arial" w:hAnsi="Arial" w:cs="Arial"/>
                                <w:b/>
                                <w:bCs/>
                                <w:color w:val="FFFFFF" w:themeColor="background1"/>
                              </w:rPr>
                              <w:t>Compliance and Energy</w:t>
                            </w:r>
                            <w:r w:rsidR="00215D52">
                              <w:rPr>
                                <w:rFonts w:ascii="Arial" w:hAnsi="Arial" w:cs="Arial"/>
                                <w:b/>
                                <w:bCs/>
                                <w:color w:val="FFFFFF" w:themeColor="background1"/>
                              </w:rPr>
                              <w:t xml:space="preserve"> &gt; Fire Safety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04D867" id="_x0000_t202" coordsize="21600,21600" o:spt="202" path="m,l,21600r21600,l21600,xe">
                <v:stroke joinstyle="miter"/>
                <v:path gradientshapeok="t" o:connecttype="rect"/>
              </v:shapetype>
              <v:shape id="Text Box 1072221169" o:spid="_x0000_s1027" type="#_x0000_t202" style="position:absolute;margin-left:-23.45pt;margin-top:114.15pt;width:358.85pt;height:23.2pt;z-index:251658241;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" filled="f" stroked="f" strokeweight=".5pt">
                <v:textbox>
                  <w:txbxContent>
                    <w:p w14:paraId="13A876CE" w14:textId="1A02D42A" w:rsidR="000E7CE3" w:rsidRPr="000E7CE3" w:rsidRDefault="000E7CE3" w:rsidP="000E7CE3">
                      <w:pPr>
                        <w:rPr>
                          <w:rFonts w:ascii="Arial" w:hAnsi="Arial" w:cs="Arial"/>
                          <w:b/>
                          <w:bCs/>
                          <w:color w:val="FFFFFF" w:themeColor="background1"/>
                        </w:rPr>
                      </w:pPr>
                      <w:r w:rsidRPr="000E7CE3">
                        <w:rPr>
                          <w:rFonts w:ascii="Arial" w:hAnsi="Arial" w:cs="Arial"/>
                          <w:b/>
                          <w:bCs/>
                          <w:color w:val="FFFFFF" w:themeColor="background1"/>
                        </w:rPr>
                        <w:t>&gt;</w:t>
                      </w:r>
                      <w:r>
                        <w:rPr>
                          <w:rFonts w:ascii="Arial" w:hAnsi="Arial" w:cs="Arial"/>
                          <w:b/>
                          <w:bCs/>
                          <w:color w:val="FFFFFF" w:themeColor="background1"/>
                        </w:rPr>
                        <w:t xml:space="preserve"> </w:t>
                      </w:r>
                      <w:r w:rsidR="00215D52">
                        <w:rPr>
                          <w:rFonts w:ascii="Arial" w:hAnsi="Arial" w:cs="Arial"/>
                          <w:b/>
                          <w:bCs/>
                          <w:color w:val="FFFFFF" w:themeColor="background1"/>
                        </w:rPr>
                        <w:t>Homes</w:t>
                      </w:r>
                      <w:r>
                        <w:rPr>
                          <w:rFonts w:ascii="Arial" w:hAnsi="Arial" w:cs="Arial"/>
                          <w:b/>
                          <w:bCs/>
                          <w:color w:val="FFFFFF" w:themeColor="background1"/>
                        </w:rPr>
                        <w:t xml:space="preserve"> &gt; </w:t>
                      </w:r>
                      <w:r w:rsidR="002C31C6">
                        <w:rPr>
                          <w:rFonts w:ascii="Arial" w:hAnsi="Arial" w:cs="Arial"/>
                          <w:b/>
                          <w:bCs/>
                          <w:color w:val="FFFFFF" w:themeColor="background1"/>
                        </w:rPr>
                        <w:t>Compliance and Energy</w:t>
                      </w:r>
                      <w:r w:rsidR="00215D52">
                        <w:rPr>
                          <w:rFonts w:ascii="Arial" w:hAnsi="Arial" w:cs="Arial"/>
                          <w:b/>
                          <w:bCs/>
                          <w:color w:val="FFFFFF" w:themeColor="background1"/>
                        </w:rPr>
                        <w:t xml:space="preserve"> &gt; Fire Safety </w:t>
                      </w:r>
                    </w:p>
                  </w:txbxContent>
                </v:textbox>
                <w10:wrap anchory="page"/>
              </v:shape>
            </w:pict>
          </mc:Fallback>
        </mc:AlternateContent>
      </w:r>
      <w:r w:rsidR="00A712F8" w:rsidRPr="00D5729A">
        <w:rPr>
          <w:rFonts w:ascii="Arial" w:hAnsi="Arial" w:cs="Arial"/>
          <w:b/>
          <w:bCs/>
          <w:color w:val="04A8B7"/>
          <w:sz w:val="28"/>
          <w:szCs w:val="28"/>
        </w:rPr>
        <w:t>What</w:t>
      </w:r>
      <w:r w:rsidR="00572A3E">
        <w:rPr>
          <w:rFonts w:ascii="Arial" w:hAnsi="Arial" w:cs="Arial"/>
          <w:b/>
          <w:bCs/>
          <w:color w:val="04A8B7"/>
          <w:sz w:val="28"/>
          <w:szCs w:val="28"/>
        </w:rPr>
        <w:t>’s</w:t>
      </w:r>
      <w:r w:rsidR="00A712F8" w:rsidRPr="00D5729A">
        <w:rPr>
          <w:rFonts w:ascii="Arial" w:hAnsi="Arial" w:cs="Arial"/>
          <w:b/>
          <w:bCs/>
          <w:color w:val="04A8B7"/>
          <w:sz w:val="28"/>
          <w:szCs w:val="28"/>
        </w:rPr>
        <w:t xml:space="preserve"> it all about</w:t>
      </w:r>
    </w:p>
    <w:p w14:paraId="6B3C84AD" w14:textId="77777777" w:rsidR="00A712F8" w:rsidRPr="00746AD0" w:rsidRDefault="00A712F8">
      <w:pPr>
        <w:rPr>
          <w:rFonts w:ascii="Arial" w:hAnsi="Arial" w:cs="Arial"/>
          <w:sz w:val="22"/>
          <w:szCs w:val="22"/>
        </w:rPr>
      </w:pPr>
    </w:p>
    <w:p w14:paraId="6984E74A" w14:textId="61BCCB09" w:rsidR="00513530" w:rsidRPr="006C0C2E" w:rsidRDefault="009F6298" w:rsidP="006C0C2E">
      <w:pPr>
        <w:rPr>
          <w:rFonts w:ascii="Arial" w:hAnsi="Arial" w:cs="Arial"/>
          <w:sz w:val="20"/>
          <w:szCs w:val="20"/>
        </w:rPr>
      </w:pPr>
      <w:r w:rsidRPr="009F6298">
        <w:rPr>
          <w:rFonts w:ascii="Arial" w:hAnsi="Arial" w:cs="Arial"/>
          <w:sz w:val="20"/>
          <w:szCs w:val="20"/>
        </w:rPr>
        <w:t>As a Fire Risk Officer, you will play a key role in supporting the delivery of our statutory and regulatory responsibilities, ensuring fire safety standards are met across our properties.</w:t>
      </w:r>
    </w:p>
    <w:p w14:paraId="50849882" w14:textId="77777777" w:rsidR="006C0C2E" w:rsidRPr="00D27D67" w:rsidRDefault="006C0C2E" w:rsidP="006C0C2E">
      <w:pPr>
        <w:rPr>
          <w:rFonts w:ascii="Arial" w:hAnsi="Arial" w:cs="Arial"/>
          <w:sz w:val="22"/>
          <w:szCs w:val="22"/>
        </w:rPr>
      </w:pPr>
    </w:p>
    <w:p w14:paraId="5F807388" w14:textId="2C360B32" w:rsidR="00A712F8" w:rsidRPr="00D5729A" w:rsidRDefault="00A712F8">
      <w:pPr>
        <w:rPr>
          <w:rFonts w:ascii="Arial" w:hAnsi="Arial" w:cs="Arial"/>
          <w:b/>
          <w:bCs/>
          <w:color w:val="04A8B7"/>
          <w:sz w:val="28"/>
          <w:szCs w:val="28"/>
        </w:rPr>
      </w:pPr>
      <w:r w:rsidRPr="00D5729A">
        <w:rPr>
          <w:rFonts w:ascii="Arial" w:hAnsi="Arial" w:cs="Arial"/>
          <w:b/>
          <w:bCs/>
          <w:color w:val="04A8B7"/>
          <w:sz w:val="28"/>
          <w:szCs w:val="28"/>
        </w:rPr>
        <w:t>How you’ll make a difference</w:t>
      </w:r>
    </w:p>
    <w:p w14:paraId="4EFAD627" w14:textId="77777777" w:rsidR="00C41D2F" w:rsidRDefault="00C41D2F">
      <w:pPr>
        <w:rPr>
          <w:rFonts w:ascii="Arial" w:hAnsi="Arial" w:cs="Arial"/>
          <w:sz w:val="20"/>
          <w:szCs w:val="20"/>
        </w:rPr>
      </w:pPr>
    </w:p>
    <w:p w14:paraId="2282D229" w14:textId="0B2B7FBE" w:rsidR="0054667A" w:rsidRDefault="0086335B">
      <w:pPr>
        <w:rPr>
          <w:rFonts w:ascii="Arial" w:hAnsi="Arial" w:cs="Arial"/>
          <w:sz w:val="20"/>
          <w:szCs w:val="20"/>
        </w:rPr>
      </w:pPr>
      <w:r w:rsidRPr="0086335B">
        <w:rPr>
          <w:rFonts w:ascii="Arial" w:hAnsi="Arial" w:cs="Arial"/>
          <w:sz w:val="20"/>
          <w:szCs w:val="20"/>
        </w:rPr>
        <w:t>Your work will be vital in meeting our Fire Safety obligations, helping to protect lives and property. You’ll directly contribute to the safety, confidence, and satisfaction of our residents.</w:t>
      </w:r>
    </w:p>
    <w:p w14:paraId="369B294A" w14:textId="77777777" w:rsidR="0086335B" w:rsidRDefault="0086335B">
      <w:pPr>
        <w:rPr>
          <w:rFonts w:cs="Arial"/>
          <w:sz w:val="20"/>
          <w:szCs w:val="20"/>
        </w:rPr>
      </w:pPr>
    </w:p>
    <w:p w14:paraId="4B8F24A0" w14:textId="5F496578" w:rsidR="00642254" w:rsidRPr="00642254" w:rsidRDefault="00642254">
      <w:pPr>
        <w:rPr>
          <w:rFonts w:ascii="Arial" w:hAnsi="Arial" w:cs="Arial"/>
          <w:b/>
          <w:bCs/>
          <w:color w:val="04A8B7"/>
          <w:sz w:val="28"/>
          <w:szCs w:val="28"/>
        </w:rPr>
      </w:pPr>
      <w:r w:rsidRPr="00642254">
        <w:rPr>
          <w:rFonts w:ascii="Arial" w:hAnsi="Arial" w:cs="Arial"/>
          <w:b/>
          <w:bCs/>
          <w:color w:val="04A8B7"/>
          <w:sz w:val="28"/>
          <w:szCs w:val="28"/>
        </w:rPr>
        <w:t>How you’ll do it</w:t>
      </w:r>
    </w:p>
    <w:p w14:paraId="686D1076" w14:textId="77777777" w:rsidR="00642254" w:rsidRPr="00746AD0" w:rsidRDefault="00642254">
      <w:pPr>
        <w:rPr>
          <w:rFonts w:cs="Arial"/>
          <w:sz w:val="20"/>
          <w:szCs w:val="20"/>
        </w:rPr>
      </w:pPr>
    </w:p>
    <w:p w14:paraId="5F393197" w14:textId="3C5C6672" w:rsidR="00746AD0" w:rsidRDefault="00A90C72" w:rsidP="00F4435C">
      <w:pPr>
        <w:pStyle w:val="ListParagraph"/>
        <w:numPr>
          <w:ilvl w:val="0"/>
          <w:numId w:val="6"/>
        </w:numPr>
        <w:rPr>
          <w:rFonts w:ascii="Arial" w:hAnsi="Arial" w:cs="Arial"/>
          <w:sz w:val="20"/>
          <w:szCs w:val="20"/>
        </w:rPr>
      </w:pPr>
      <w:r w:rsidRPr="00A90C72">
        <w:rPr>
          <w:rFonts w:ascii="Arial" w:hAnsi="Arial" w:cs="Arial"/>
          <w:sz w:val="20"/>
          <w:szCs w:val="20"/>
        </w:rPr>
        <w:t>Monitor and manage completion of Fire Risk actions</w:t>
      </w:r>
      <w:r w:rsidR="00716C8C">
        <w:rPr>
          <w:rFonts w:ascii="Arial" w:hAnsi="Arial" w:cs="Arial"/>
          <w:sz w:val="20"/>
          <w:szCs w:val="20"/>
        </w:rPr>
        <w:t xml:space="preserve"> </w:t>
      </w:r>
      <w:r w:rsidR="00716C8C" w:rsidRPr="00716C8C">
        <w:rPr>
          <w:rFonts w:ascii="Arial" w:hAnsi="Arial" w:cs="Arial"/>
          <w:sz w:val="20"/>
          <w:szCs w:val="20"/>
        </w:rPr>
        <w:t>through to completion within the specified timeframes</w:t>
      </w:r>
      <w:r w:rsidR="00DE108D">
        <w:rPr>
          <w:rFonts w:ascii="Arial" w:hAnsi="Arial" w:cs="Arial"/>
          <w:sz w:val="20"/>
          <w:szCs w:val="20"/>
        </w:rPr>
        <w:t>, with our fire remedial contractors.</w:t>
      </w:r>
    </w:p>
    <w:p w14:paraId="1C1C48F4" w14:textId="77777777" w:rsidR="00132476" w:rsidRPr="00DE108D" w:rsidRDefault="00132476" w:rsidP="00DE108D">
      <w:pPr>
        <w:rPr>
          <w:rFonts w:ascii="Arial" w:hAnsi="Arial" w:cs="Arial"/>
          <w:sz w:val="20"/>
          <w:szCs w:val="20"/>
        </w:rPr>
      </w:pPr>
    </w:p>
    <w:p w14:paraId="02C008BF" w14:textId="229C59A5" w:rsidR="00132476" w:rsidRDefault="00132476" w:rsidP="00132476">
      <w:pPr>
        <w:pStyle w:val="ListParagraph"/>
        <w:numPr>
          <w:ilvl w:val="0"/>
          <w:numId w:val="6"/>
        </w:numPr>
        <w:rPr>
          <w:rFonts w:ascii="Arial" w:hAnsi="Arial" w:cs="Arial"/>
          <w:sz w:val="20"/>
          <w:szCs w:val="20"/>
        </w:rPr>
      </w:pPr>
      <w:r w:rsidRPr="00132476">
        <w:rPr>
          <w:rFonts w:ascii="Arial" w:hAnsi="Arial" w:cs="Arial"/>
          <w:sz w:val="20"/>
          <w:szCs w:val="20"/>
        </w:rPr>
        <w:t>Lead regular, scheduled contract review meetings with the appropriate agenda to scrutinise</w:t>
      </w:r>
      <w:r>
        <w:rPr>
          <w:rFonts w:ascii="Arial" w:hAnsi="Arial" w:cs="Arial"/>
          <w:sz w:val="20"/>
          <w:szCs w:val="20"/>
        </w:rPr>
        <w:t xml:space="preserve"> </w:t>
      </w:r>
      <w:r w:rsidRPr="00132476">
        <w:rPr>
          <w:rFonts w:ascii="Arial" w:hAnsi="Arial" w:cs="Arial"/>
          <w:sz w:val="20"/>
          <w:szCs w:val="20"/>
        </w:rPr>
        <w:t>contractual KPIs, discuss health and safety matters and hold the contractor(s) to account.</w:t>
      </w:r>
    </w:p>
    <w:p w14:paraId="6B96F2EF" w14:textId="77777777" w:rsidR="00132476" w:rsidRPr="00132476" w:rsidRDefault="00132476" w:rsidP="00132476">
      <w:pPr>
        <w:pStyle w:val="ListParagraph"/>
        <w:rPr>
          <w:rFonts w:ascii="Arial" w:hAnsi="Arial" w:cs="Arial"/>
          <w:sz w:val="20"/>
          <w:szCs w:val="20"/>
        </w:rPr>
      </w:pPr>
    </w:p>
    <w:p w14:paraId="0C95D848" w14:textId="09CF3F2A" w:rsidR="00132476" w:rsidRDefault="007C7F3D" w:rsidP="00132476">
      <w:pPr>
        <w:pStyle w:val="ListParagraph"/>
        <w:numPr>
          <w:ilvl w:val="0"/>
          <w:numId w:val="6"/>
        </w:numPr>
        <w:rPr>
          <w:rFonts w:ascii="Arial" w:hAnsi="Arial" w:cs="Arial"/>
          <w:sz w:val="20"/>
          <w:szCs w:val="20"/>
        </w:rPr>
      </w:pPr>
      <w:r>
        <w:rPr>
          <w:rFonts w:ascii="Arial" w:hAnsi="Arial" w:cs="Arial"/>
          <w:sz w:val="20"/>
          <w:szCs w:val="20"/>
        </w:rPr>
        <w:t>Provide guidance to</w:t>
      </w:r>
      <w:r w:rsidR="00434BEB" w:rsidRPr="00434BEB">
        <w:rPr>
          <w:rFonts w:ascii="Arial" w:hAnsi="Arial" w:cs="Arial"/>
          <w:sz w:val="20"/>
          <w:szCs w:val="20"/>
        </w:rPr>
        <w:t xml:space="preserve"> operational colleagues, contractors, stakeholders and residents for queries relating to Fire</w:t>
      </w:r>
      <w:r w:rsidR="009E54E7">
        <w:rPr>
          <w:rFonts w:ascii="Arial" w:hAnsi="Arial" w:cs="Arial"/>
          <w:sz w:val="20"/>
          <w:szCs w:val="20"/>
        </w:rPr>
        <w:t xml:space="preserve"> Safety actions</w:t>
      </w:r>
      <w:r w:rsidR="00434BEB">
        <w:rPr>
          <w:rFonts w:ascii="Arial" w:hAnsi="Arial" w:cs="Arial"/>
          <w:sz w:val="20"/>
          <w:szCs w:val="20"/>
        </w:rPr>
        <w:t>.</w:t>
      </w:r>
    </w:p>
    <w:p w14:paraId="0AE4DE85" w14:textId="77777777" w:rsidR="003F2CC9" w:rsidRPr="003F2CC9" w:rsidRDefault="003F2CC9" w:rsidP="003F2CC9">
      <w:pPr>
        <w:pStyle w:val="ListParagraph"/>
        <w:rPr>
          <w:rFonts w:ascii="Arial" w:hAnsi="Arial" w:cs="Arial"/>
          <w:sz w:val="20"/>
          <w:szCs w:val="20"/>
        </w:rPr>
      </w:pPr>
    </w:p>
    <w:p w14:paraId="3B5EE5CC" w14:textId="6AEF8E83" w:rsidR="006632BE" w:rsidRDefault="003F2CC9" w:rsidP="00D974AF">
      <w:pPr>
        <w:pStyle w:val="ListParagraph"/>
        <w:numPr>
          <w:ilvl w:val="0"/>
          <w:numId w:val="6"/>
        </w:numPr>
        <w:rPr>
          <w:rFonts w:ascii="Arial" w:hAnsi="Arial" w:cs="Arial"/>
          <w:sz w:val="20"/>
          <w:szCs w:val="20"/>
        </w:rPr>
      </w:pPr>
      <w:r w:rsidRPr="006632BE">
        <w:rPr>
          <w:rFonts w:ascii="Arial" w:hAnsi="Arial" w:cs="Arial"/>
          <w:sz w:val="20"/>
          <w:szCs w:val="20"/>
        </w:rPr>
        <w:t>Financial</w:t>
      </w:r>
      <w:r w:rsidR="006632BE" w:rsidRPr="006632BE">
        <w:rPr>
          <w:rFonts w:ascii="Arial" w:hAnsi="Arial" w:cs="Arial"/>
          <w:sz w:val="20"/>
          <w:szCs w:val="20"/>
        </w:rPr>
        <w:t xml:space="preserve"> Management: Ensure timely and accurate payment processing for contractors, maintaining strong relationships and supporting efficient project delivery</w:t>
      </w:r>
    </w:p>
    <w:p w14:paraId="770B7417" w14:textId="3711A7CB" w:rsidR="00434BEB" w:rsidRPr="006632BE" w:rsidRDefault="003F2CC9" w:rsidP="006632BE">
      <w:pPr>
        <w:rPr>
          <w:rFonts w:ascii="Arial" w:hAnsi="Arial" w:cs="Arial"/>
          <w:sz w:val="20"/>
          <w:szCs w:val="20"/>
        </w:rPr>
      </w:pPr>
      <w:r w:rsidRPr="006632BE">
        <w:rPr>
          <w:rFonts w:ascii="Arial" w:hAnsi="Arial" w:cs="Arial"/>
          <w:sz w:val="20"/>
          <w:szCs w:val="20"/>
        </w:rPr>
        <w:t xml:space="preserve"> </w:t>
      </w:r>
    </w:p>
    <w:p w14:paraId="24B962AE" w14:textId="6A0C9331" w:rsidR="00434BEB" w:rsidRPr="00132476" w:rsidRDefault="00434BEB" w:rsidP="00132476">
      <w:pPr>
        <w:pStyle w:val="ListParagraph"/>
        <w:numPr>
          <w:ilvl w:val="0"/>
          <w:numId w:val="6"/>
        </w:numPr>
        <w:rPr>
          <w:rFonts w:ascii="Arial" w:hAnsi="Arial" w:cs="Arial"/>
          <w:sz w:val="20"/>
          <w:szCs w:val="20"/>
        </w:rPr>
      </w:pPr>
      <w:r w:rsidRPr="00434BEB">
        <w:rPr>
          <w:rFonts w:ascii="Arial" w:hAnsi="Arial" w:cs="Arial"/>
          <w:sz w:val="20"/>
          <w:szCs w:val="20"/>
        </w:rPr>
        <w:t>Deliver services that provide value for money for our residents and business and meet budget expectations.</w:t>
      </w:r>
    </w:p>
    <w:p w14:paraId="4B65B95B" w14:textId="77777777" w:rsidR="00746AD0" w:rsidRPr="00D608FC" w:rsidRDefault="00746AD0" w:rsidP="00D608FC">
      <w:pPr>
        <w:ind w:left="113"/>
        <w:rPr>
          <w:rFonts w:ascii="Arial" w:hAnsi="Arial" w:cs="Arial"/>
          <w:sz w:val="20"/>
          <w:szCs w:val="20"/>
        </w:rPr>
      </w:pPr>
    </w:p>
    <w:p w14:paraId="70E9A69C" w14:textId="77777777" w:rsidR="008E42AB" w:rsidRPr="00F14426" w:rsidRDefault="008E42AB" w:rsidP="00F14426">
      <w:pPr>
        <w:rPr>
          <w:rFonts w:ascii="Arial" w:hAnsi="Arial" w:cs="Arial"/>
          <w:sz w:val="20"/>
          <w:szCs w:val="20"/>
        </w:rPr>
      </w:pPr>
    </w:p>
    <w:p w14:paraId="0B705E98" w14:textId="130904CD" w:rsidR="008E42AB" w:rsidRDefault="008E42AB" w:rsidP="3C035438">
      <w:pPr>
        <w:pStyle w:val="ListParagraph"/>
        <w:numPr>
          <w:ilvl w:val="0"/>
          <w:numId w:val="6"/>
        </w:numPr>
        <w:rPr>
          <w:rFonts w:ascii="Arial" w:hAnsi="Arial" w:cs="Arial"/>
          <w:sz w:val="20"/>
          <w:szCs w:val="20"/>
        </w:rPr>
      </w:pPr>
      <w:r w:rsidRPr="008E42AB">
        <w:rPr>
          <w:rFonts w:ascii="Arial" w:hAnsi="Arial" w:cs="Arial"/>
          <w:sz w:val="20"/>
          <w:szCs w:val="20"/>
        </w:rPr>
        <w:t>Build and maintain strong relationships with internal and external stakeholders to meet and exceed contractual obligations.</w:t>
      </w:r>
    </w:p>
    <w:p w14:paraId="788C8CDE" w14:textId="5BE66000" w:rsidR="3C035438" w:rsidRDefault="3C035438" w:rsidP="3C035438">
      <w:pPr>
        <w:pStyle w:val="Default"/>
        <w:rPr>
          <w:color w:val="000000" w:themeColor="text1"/>
          <w:sz w:val="20"/>
          <w:szCs w:val="20"/>
        </w:rPr>
      </w:pPr>
    </w:p>
    <w:p w14:paraId="1BF892DE" w14:textId="2F7F3761" w:rsidR="00746AD0" w:rsidRDefault="06B138A1" w:rsidP="004E4411">
      <w:pPr>
        <w:pStyle w:val="Default"/>
        <w:numPr>
          <w:ilvl w:val="0"/>
          <w:numId w:val="6"/>
        </w:numPr>
        <w:rPr>
          <w:rFonts w:eastAsia="Arial"/>
          <w:color w:val="000000" w:themeColor="text1"/>
          <w:sz w:val="20"/>
          <w:szCs w:val="20"/>
        </w:rPr>
      </w:pPr>
      <w:r w:rsidRPr="496077EC">
        <w:rPr>
          <w:rFonts w:eastAsia="Arial"/>
          <w:color w:val="000000" w:themeColor="text1"/>
          <w:sz w:val="20"/>
          <w:szCs w:val="20"/>
        </w:rPr>
        <w:t>Ensure that you follow and keep up to date with all relevant N</w:t>
      </w:r>
      <w:r w:rsidR="00E94C51">
        <w:rPr>
          <w:rFonts w:eastAsia="Arial"/>
          <w:color w:val="000000" w:themeColor="text1"/>
          <w:sz w:val="20"/>
          <w:szCs w:val="20"/>
        </w:rPr>
        <w:t xml:space="preserve">otting </w:t>
      </w:r>
      <w:r w:rsidRPr="496077EC">
        <w:rPr>
          <w:rFonts w:eastAsia="Arial"/>
          <w:color w:val="000000" w:themeColor="text1"/>
          <w:sz w:val="20"/>
          <w:szCs w:val="20"/>
        </w:rPr>
        <w:t>H</w:t>
      </w:r>
      <w:r w:rsidR="00E94C51">
        <w:rPr>
          <w:rFonts w:eastAsia="Arial"/>
          <w:color w:val="000000" w:themeColor="text1"/>
          <w:sz w:val="20"/>
          <w:szCs w:val="20"/>
        </w:rPr>
        <w:t xml:space="preserve">ill </w:t>
      </w:r>
      <w:r w:rsidRPr="496077EC">
        <w:rPr>
          <w:rFonts w:eastAsia="Arial"/>
          <w:color w:val="000000" w:themeColor="text1"/>
          <w:sz w:val="20"/>
          <w:szCs w:val="20"/>
        </w:rPr>
        <w:t>G</w:t>
      </w:r>
      <w:r w:rsidR="00E94C51">
        <w:rPr>
          <w:rFonts w:eastAsia="Arial"/>
          <w:color w:val="000000" w:themeColor="text1"/>
          <w:sz w:val="20"/>
          <w:szCs w:val="20"/>
        </w:rPr>
        <w:t>enesis</w:t>
      </w:r>
      <w:r w:rsidRPr="496077EC">
        <w:rPr>
          <w:rFonts w:eastAsia="Arial"/>
          <w:color w:val="000000" w:themeColor="text1"/>
          <w:sz w:val="20"/>
          <w:szCs w:val="20"/>
        </w:rPr>
        <w:t xml:space="preserve"> and statutory policies and related procedures including health and safety and financial regulations. </w:t>
      </w:r>
    </w:p>
    <w:p w14:paraId="0D894F41" w14:textId="77777777" w:rsidR="004E4411" w:rsidRDefault="004E4411" w:rsidP="004E4411">
      <w:pPr>
        <w:pStyle w:val="ListParagraph"/>
        <w:rPr>
          <w:rFonts w:eastAsia="Arial"/>
          <w:color w:val="000000" w:themeColor="text1"/>
          <w:sz w:val="20"/>
          <w:szCs w:val="20"/>
        </w:rPr>
      </w:pPr>
    </w:p>
    <w:p w14:paraId="4004A70C" w14:textId="6BBDFFB3" w:rsidR="004E4411" w:rsidRPr="004E4411" w:rsidRDefault="004E4411" w:rsidP="004E4411">
      <w:pPr>
        <w:pStyle w:val="Default"/>
        <w:numPr>
          <w:ilvl w:val="0"/>
          <w:numId w:val="6"/>
        </w:numPr>
        <w:rPr>
          <w:rFonts w:eastAsia="Arial"/>
          <w:color w:val="000000" w:themeColor="text1"/>
          <w:sz w:val="20"/>
          <w:szCs w:val="20"/>
        </w:rPr>
      </w:pPr>
      <w:r w:rsidRPr="004E4411">
        <w:rPr>
          <w:rFonts w:eastAsia="Arial"/>
          <w:color w:val="000000" w:themeColor="text1"/>
          <w:sz w:val="20"/>
          <w:szCs w:val="20"/>
        </w:rPr>
        <w:t>Hybrid arrangements - at least three days a week in our Kings Cross office (including once a month from our Hammersmith office). Two days working from home.</w:t>
      </w:r>
    </w:p>
    <w:p w14:paraId="6C338FB0" w14:textId="77777777" w:rsidR="002C31C6" w:rsidRDefault="002C31C6">
      <w:pPr>
        <w:rPr>
          <w:rFonts w:ascii="Arial" w:hAnsi="Arial" w:cs="Arial"/>
          <w:b/>
          <w:bCs/>
          <w:color w:val="04A8B7"/>
          <w:sz w:val="20"/>
          <w:szCs w:val="20"/>
        </w:rPr>
      </w:pPr>
    </w:p>
    <w:p w14:paraId="11D2C539" w14:textId="6676875B" w:rsidR="00746AD0" w:rsidRPr="00D5729A" w:rsidRDefault="00746AD0">
      <w:pPr>
        <w:rPr>
          <w:rFonts w:ascii="Arial" w:hAnsi="Arial" w:cs="Arial"/>
          <w:b/>
          <w:bCs/>
          <w:color w:val="04A8B7"/>
          <w:sz w:val="28"/>
          <w:szCs w:val="28"/>
        </w:rPr>
      </w:pPr>
      <w:r w:rsidRPr="00D5729A">
        <w:rPr>
          <w:rFonts w:ascii="Arial" w:hAnsi="Arial" w:cs="Arial"/>
          <w:b/>
          <w:bCs/>
          <w:color w:val="04A8B7"/>
          <w:sz w:val="28"/>
          <w:szCs w:val="28"/>
        </w:rPr>
        <w:t>All about you</w:t>
      </w:r>
    </w:p>
    <w:p w14:paraId="335217B5" w14:textId="77777777" w:rsidR="00D5729A" w:rsidRPr="00D5729A" w:rsidRDefault="00D5729A">
      <w:pPr>
        <w:rPr>
          <w:rFonts w:ascii="Arial" w:hAnsi="Arial" w:cs="Arial"/>
          <w:b/>
          <w:bCs/>
          <w:sz w:val="20"/>
          <w:szCs w:val="20"/>
        </w:rPr>
      </w:pPr>
    </w:p>
    <w:p w14:paraId="4156370C" w14:textId="5608DFB5" w:rsidR="00D5729A" w:rsidRPr="00D5729A" w:rsidRDefault="00445115">
      <w:pPr>
        <w:rPr>
          <w:rFonts w:ascii="Arial" w:hAnsi="Arial" w:cs="Arial"/>
          <w:b/>
          <w:bCs/>
          <w:color w:val="767171" w:themeColor="background2" w:themeShade="80"/>
          <w:sz w:val="22"/>
          <w:szCs w:val="22"/>
        </w:rPr>
      </w:pPr>
      <w:r>
        <w:rPr>
          <w:rFonts w:ascii="Arial" w:hAnsi="Arial" w:cs="Arial"/>
          <w:b/>
          <w:bCs/>
          <w:color w:val="767171" w:themeColor="background2" w:themeShade="80"/>
          <w:sz w:val="22"/>
          <w:szCs w:val="22"/>
        </w:rPr>
        <w:t>Behaviours for success</w:t>
      </w:r>
    </w:p>
    <w:p w14:paraId="168748C7" w14:textId="77777777" w:rsidR="00C26DAB" w:rsidRDefault="00C26DAB" w:rsidP="00C26DAB">
      <w:pPr>
        <w:rPr>
          <w:rFonts w:ascii="Arial" w:hAnsi="Arial" w:cs="Arial"/>
          <w:sz w:val="20"/>
          <w:szCs w:val="20"/>
        </w:rPr>
      </w:pPr>
    </w:p>
    <w:p w14:paraId="1CE983EC" w14:textId="2FEA7570" w:rsidR="00C26DAB" w:rsidRDefault="00C26DAB" w:rsidP="00C26DAB">
      <w:pPr>
        <w:rPr>
          <w:rFonts w:ascii="Arial" w:hAnsi="Arial" w:cs="Arial"/>
          <w:sz w:val="20"/>
          <w:szCs w:val="20"/>
        </w:rPr>
      </w:pPr>
      <w:r>
        <w:rPr>
          <w:rFonts w:ascii="Arial" w:hAnsi="Arial" w:cs="Arial"/>
          <w:sz w:val="20"/>
          <w:szCs w:val="20"/>
        </w:rPr>
        <w:t xml:space="preserve">Our values set out what we stand for. You’ll need to show us how you match them and how you’ll behave to ensure those are visible when carrying out your work.  </w:t>
      </w:r>
    </w:p>
    <w:p w14:paraId="4576A7C3" w14:textId="77777777" w:rsidR="00C26DAB" w:rsidRDefault="00C26DAB" w:rsidP="00C26DAB">
      <w:pPr>
        <w:rPr>
          <w:rFonts w:ascii="Arial" w:hAnsi="Arial" w:cs="Arial"/>
          <w:sz w:val="20"/>
          <w:szCs w:val="20"/>
        </w:rPr>
      </w:pPr>
    </w:p>
    <w:p w14:paraId="740EB210" w14:textId="723E8875" w:rsidR="00C26DAB" w:rsidRDefault="00C26DAB" w:rsidP="00C26DAB">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Compassionate</w:t>
      </w:r>
      <w:r w:rsidR="00EB6263">
        <w:rPr>
          <w:rFonts w:ascii="Arial" w:eastAsia="Times New Roman" w:hAnsi="Arial" w:cs="Arial"/>
          <w:sz w:val="20"/>
          <w:szCs w:val="20"/>
        </w:rPr>
        <w:tab/>
      </w:r>
      <w:r w:rsidR="00EB6263">
        <w:rPr>
          <w:rFonts w:ascii="Arial" w:eastAsia="Times New Roman" w:hAnsi="Arial" w:cs="Arial"/>
          <w:sz w:val="20"/>
          <w:szCs w:val="20"/>
        </w:rPr>
        <w:tab/>
      </w:r>
      <w:proofErr w:type="gramStart"/>
      <w:r w:rsidR="00EB6263">
        <w:rPr>
          <w:rFonts w:ascii="Arial" w:eastAsia="Times New Roman" w:hAnsi="Arial" w:cs="Arial"/>
          <w:sz w:val="20"/>
          <w:szCs w:val="20"/>
        </w:rPr>
        <w:t>•  Inclusive</w:t>
      </w:r>
      <w:proofErr w:type="gramEnd"/>
    </w:p>
    <w:p w14:paraId="72D201ED" w14:textId="3EB91FA5" w:rsidR="00C26DAB" w:rsidRDefault="00C26DAB" w:rsidP="00C26DAB">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Progressive</w:t>
      </w:r>
      <w:r w:rsidR="00EB6263">
        <w:rPr>
          <w:rFonts w:ascii="Arial" w:eastAsia="Times New Roman" w:hAnsi="Arial" w:cs="Arial"/>
          <w:sz w:val="20"/>
          <w:szCs w:val="20"/>
        </w:rPr>
        <w:tab/>
      </w:r>
      <w:r w:rsidR="00EB6263">
        <w:rPr>
          <w:rFonts w:ascii="Arial" w:eastAsia="Times New Roman" w:hAnsi="Arial" w:cs="Arial"/>
          <w:sz w:val="20"/>
          <w:szCs w:val="20"/>
        </w:rPr>
        <w:tab/>
      </w:r>
      <w:proofErr w:type="gramStart"/>
      <w:r w:rsidR="00EB6263">
        <w:rPr>
          <w:rFonts w:ascii="Arial" w:eastAsia="Times New Roman" w:hAnsi="Arial" w:cs="Arial"/>
          <w:sz w:val="20"/>
          <w:szCs w:val="20"/>
        </w:rPr>
        <w:t>•  Empowered</w:t>
      </w:r>
      <w:proofErr w:type="gramEnd"/>
    </w:p>
    <w:p w14:paraId="7DA0D382" w14:textId="77777777" w:rsidR="00C26DAB" w:rsidRDefault="00C26DAB" w:rsidP="00C26DAB">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Dependable</w:t>
      </w:r>
    </w:p>
    <w:p w14:paraId="583C6E8E" w14:textId="77777777" w:rsidR="00C26DAB" w:rsidRDefault="00C26DAB" w:rsidP="00C26DAB">
      <w:pPr>
        <w:rPr>
          <w:rFonts w:ascii="Arial" w:hAnsi="Arial" w:cs="Arial"/>
          <w:sz w:val="20"/>
          <w:szCs w:val="20"/>
        </w:rPr>
      </w:pPr>
    </w:p>
    <w:p w14:paraId="1727CF82" w14:textId="517D03A8" w:rsidR="003C0067" w:rsidRDefault="003C0067" w:rsidP="003C0067">
      <w:pPr>
        <w:rPr>
          <w:rFonts w:ascii="Arial" w:hAnsi="Arial" w:cs="Arial"/>
          <w:sz w:val="20"/>
          <w:szCs w:val="20"/>
        </w:rPr>
      </w:pPr>
      <w:r>
        <w:rPr>
          <w:rFonts w:ascii="Arial" w:hAnsi="Arial" w:cs="Arial"/>
          <w:sz w:val="20"/>
          <w:szCs w:val="20"/>
        </w:rPr>
        <w:t xml:space="preserve">For each value, we’ve created example behaviours to help you understand our expectations in more detail. </w:t>
      </w:r>
      <w:r w:rsidR="002843B2">
        <w:rPr>
          <w:rFonts w:ascii="Arial" w:hAnsi="Arial" w:cs="Arial"/>
          <w:sz w:val="20"/>
          <w:szCs w:val="20"/>
        </w:rPr>
        <w:t xml:space="preserve">Please </w:t>
      </w:r>
      <w:hyperlink r:id="rId10" w:history="1">
        <w:r w:rsidR="002843B2">
          <w:rPr>
            <w:rStyle w:val="Hyperlink"/>
            <w:rFonts w:ascii="Arial" w:hAnsi="Arial" w:cs="Arial"/>
            <w:sz w:val="20"/>
            <w:szCs w:val="20"/>
          </w:rPr>
          <w:t>refer to the framework</w:t>
        </w:r>
      </w:hyperlink>
      <w:r w:rsidR="002843B2">
        <w:rPr>
          <w:rFonts w:ascii="Arial" w:hAnsi="Arial" w:cs="Arial"/>
          <w:sz w:val="20"/>
          <w:szCs w:val="20"/>
        </w:rPr>
        <w:t>.</w:t>
      </w:r>
      <w:r w:rsidRPr="00543743">
        <w:rPr>
          <w:rFonts w:ascii="Arial" w:hAnsi="Arial" w:cs="Arial"/>
          <w:color w:val="FF0000"/>
          <w:sz w:val="20"/>
          <w:szCs w:val="20"/>
        </w:rPr>
        <w:t> </w:t>
      </w:r>
      <w:r>
        <w:rPr>
          <w:rFonts w:ascii="Arial" w:hAnsi="Arial" w:cs="Arial"/>
          <w:sz w:val="20"/>
          <w:szCs w:val="20"/>
        </w:rPr>
        <w:t xml:space="preserve">This role is at </w:t>
      </w:r>
      <w:r w:rsidRPr="00477A2E">
        <w:rPr>
          <w:rFonts w:ascii="Arial" w:hAnsi="Arial" w:cs="Arial"/>
          <w:b/>
          <w:bCs/>
          <w:sz w:val="20"/>
          <w:szCs w:val="20"/>
        </w:rPr>
        <w:t>staff</w:t>
      </w:r>
      <w:r>
        <w:rPr>
          <w:rFonts w:ascii="Arial" w:hAnsi="Arial" w:cs="Arial"/>
          <w:sz w:val="20"/>
          <w:szCs w:val="20"/>
        </w:rPr>
        <w:t xml:space="preserve"> level</w:t>
      </w:r>
      <w:r w:rsidR="00E94C51">
        <w:rPr>
          <w:rFonts w:ascii="Arial" w:hAnsi="Arial" w:cs="Arial"/>
          <w:sz w:val="20"/>
          <w:szCs w:val="20"/>
        </w:rPr>
        <w:t xml:space="preserve"> </w:t>
      </w:r>
    </w:p>
    <w:p w14:paraId="6D506838" w14:textId="77777777" w:rsidR="003C0067" w:rsidRDefault="003C0067" w:rsidP="003C0067">
      <w:pPr>
        <w:rPr>
          <w:rFonts w:ascii="Arial" w:hAnsi="Arial" w:cs="Arial"/>
          <w:sz w:val="20"/>
          <w:szCs w:val="20"/>
        </w:rPr>
      </w:pPr>
    </w:p>
    <w:p w14:paraId="1084A410" w14:textId="77777777" w:rsidR="00D5729A" w:rsidRDefault="00D5729A" w:rsidP="00D5729A">
      <w:pPr>
        <w:rPr>
          <w:rFonts w:ascii="Arial" w:hAnsi="Arial" w:cs="Arial"/>
          <w:sz w:val="20"/>
          <w:szCs w:val="20"/>
        </w:rPr>
      </w:pPr>
    </w:p>
    <w:p w14:paraId="13BA16D0" w14:textId="3A5F8729" w:rsidR="004507F9" w:rsidRDefault="00737D4A" w:rsidP="004507F9">
      <w:pPr>
        <w:rPr>
          <w:rFonts w:ascii="Arial" w:hAnsi="Arial" w:cs="Arial"/>
          <w:b/>
          <w:color w:val="767171" w:themeColor="background2" w:themeShade="80"/>
          <w:sz w:val="22"/>
          <w:szCs w:val="22"/>
        </w:rPr>
      </w:pPr>
      <w:r>
        <w:rPr>
          <w:rFonts w:ascii="Arial" w:hAnsi="Arial" w:cs="Arial"/>
          <w:b/>
          <w:color w:val="767171" w:themeColor="background2" w:themeShade="80"/>
          <w:sz w:val="22"/>
          <w:szCs w:val="22"/>
        </w:rPr>
        <w:t>Essential k</w:t>
      </w:r>
      <w:r w:rsidR="004507F9">
        <w:rPr>
          <w:rFonts w:ascii="Arial" w:hAnsi="Arial" w:cs="Arial"/>
          <w:b/>
          <w:color w:val="767171" w:themeColor="background2" w:themeShade="80"/>
          <w:sz w:val="22"/>
          <w:szCs w:val="22"/>
        </w:rPr>
        <w:t xml:space="preserve">nowledge, experience and skills including qualifications and professional membership  </w:t>
      </w:r>
    </w:p>
    <w:p w14:paraId="4886742F" w14:textId="77777777" w:rsidR="00D5729A" w:rsidRPr="00D5729A" w:rsidRDefault="00D5729A" w:rsidP="00D5729A">
      <w:pPr>
        <w:rPr>
          <w:rFonts w:ascii="Arial" w:hAnsi="Arial" w:cs="Arial"/>
          <w:b/>
          <w:sz w:val="20"/>
          <w:szCs w:val="20"/>
        </w:rPr>
      </w:pPr>
    </w:p>
    <w:p w14:paraId="453B6986" w14:textId="7D7E1E57" w:rsidR="00901C32" w:rsidRPr="003263F1" w:rsidRDefault="00295850" w:rsidP="003263F1">
      <w:pPr>
        <w:pStyle w:val="NoSpacing"/>
        <w:spacing w:after="60"/>
        <w:ind w:left="284"/>
        <w:rPr>
          <w:rFonts w:ascii="Arial" w:hAnsi="Arial" w:cs="Arial"/>
          <w:sz w:val="20"/>
          <w:szCs w:val="20"/>
        </w:rPr>
      </w:pPr>
      <w:r w:rsidRPr="00295850">
        <w:rPr>
          <w:rFonts w:ascii="Arial" w:eastAsiaTheme="minorHAnsi" w:hAnsi="Arial" w:cs="Arial"/>
          <w:kern w:val="2"/>
          <w:sz w:val="20"/>
          <w:szCs w:val="20"/>
          <w:lang w:eastAsia="en-US"/>
          <w14:ligatures w14:val="standardContextual"/>
        </w:rPr>
        <w:t>•</w:t>
      </w:r>
      <w:r>
        <w:rPr>
          <w:rFonts w:ascii="Arial" w:eastAsiaTheme="minorHAnsi" w:hAnsi="Arial" w:cs="Arial"/>
          <w:kern w:val="2"/>
          <w:sz w:val="20"/>
          <w:szCs w:val="20"/>
          <w:lang w:eastAsia="en-US"/>
          <w14:ligatures w14:val="standardContextual"/>
        </w:rPr>
        <w:t xml:space="preserve"> </w:t>
      </w:r>
      <w:r w:rsidR="002033DA" w:rsidRPr="002033DA">
        <w:rPr>
          <w:rFonts w:ascii="Arial" w:eastAsiaTheme="minorHAnsi" w:hAnsi="Arial" w:cs="Arial"/>
          <w:kern w:val="2"/>
          <w:sz w:val="20"/>
          <w:szCs w:val="20"/>
          <w:lang w:eastAsia="en-US"/>
          <w14:ligatures w14:val="standardContextual"/>
        </w:rPr>
        <w:t>Proven background in contract management, stakeholder engagement, project management, or a similar role, with the ability to coordinate effectively across teams and external partners.</w:t>
      </w:r>
    </w:p>
    <w:p w14:paraId="54917916" w14:textId="4C32F092" w:rsidR="00295850" w:rsidRPr="00295850" w:rsidRDefault="00295850" w:rsidP="00295850">
      <w:pPr>
        <w:pStyle w:val="NoSpacing"/>
        <w:spacing w:after="60"/>
        <w:ind w:left="284"/>
        <w:rPr>
          <w:rFonts w:ascii="Arial" w:eastAsiaTheme="minorHAnsi" w:hAnsi="Arial" w:cs="Arial"/>
          <w:kern w:val="2"/>
          <w:sz w:val="20"/>
          <w:szCs w:val="20"/>
          <w:lang w:eastAsia="en-US"/>
          <w14:ligatures w14:val="standardContextual"/>
        </w:rPr>
      </w:pPr>
      <w:r w:rsidRPr="00295850">
        <w:rPr>
          <w:rFonts w:ascii="Arial" w:eastAsiaTheme="minorHAnsi" w:hAnsi="Arial" w:cs="Arial"/>
          <w:kern w:val="2"/>
          <w:sz w:val="20"/>
          <w:szCs w:val="20"/>
          <w:lang w:eastAsia="en-US"/>
          <w14:ligatures w14:val="standardContextual"/>
        </w:rPr>
        <w:t>•</w:t>
      </w:r>
      <w:r>
        <w:rPr>
          <w:rFonts w:ascii="Arial" w:eastAsiaTheme="minorHAnsi" w:hAnsi="Arial" w:cs="Arial"/>
          <w:kern w:val="2"/>
          <w:sz w:val="20"/>
          <w:szCs w:val="20"/>
          <w:lang w:eastAsia="en-US"/>
          <w14:ligatures w14:val="standardContextual"/>
        </w:rPr>
        <w:t xml:space="preserve"> </w:t>
      </w:r>
      <w:r w:rsidR="00901C32" w:rsidRPr="00901C32">
        <w:rPr>
          <w:rFonts w:ascii="Arial" w:eastAsiaTheme="minorHAnsi" w:hAnsi="Arial" w:cs="Arial"/>
          <w:kern w:val="2"/>
          <w:sz w:val="20"/>
          <w:szCs w:val="20"/>
          <w:lang w:eastAsia="en-US"/>
          <w14:ligatures w14:val="standardContextual"/>
        </w:rPr>
        <w:t>Comprehensive knowledge of fire risk and the applicable statutory and regulatory requirements.</w:t>
      </w:r>
    </w:p>
    <w:p w14:paraId="7788B042" w14:textId="1B196565" w:rsidR="004F44D0" w:rsidRPr="00295850" w:rsidRDefault="00295850" w:rsidP="00872206">
      <w:pPr>
        <w:pStyle w:val="NoSpacing"/>
        <w:spacing w:after="60"/>
        <w:ind w:left="284"/>
        <w:rPr>
          <w:rFonts w:ascii="Arial" w:eastAsiaTheme="minorHAnsi" w:hAnsi="Arial" w:cs="Arial"/>
          <w:kern w:val="2"/>
          <w:sz w:val="20"/>
          <w:szCs w:val="20"/>
          <w:lang w:eastAsia="en-US"/>
          <w14:ligatures w14:val="standardContextual"/>
        </w:rPr>
      </w:pPr>
      <w:r w:rsidRPr="00295850">
        <w:rPr>
          <w:rFonts w:ascii="Arial" w:eastAsiaTheme="minorHAnsi" w:hAnsi="Arial" w:cs="Arial"/>
          <w:kern w:val="2"/>
          <w:sz w:val="20"/>
          <w:szCs w:val="20"/>
          <w:lang w:eastAsia="en-US"/>
          <w14:ligatures w14:val="standardContextual"/>
        </w:rPr>
        <w:t>•</w:t>
      </w:r>
      <w:r>
        <w:rPr>
          <w:rFonts w:ascii="Arial" w:eastAsiaTheme="minorHAnsi" w:hAnsi="Arial" w:cs="Arial"/>
          <w:kern w:val="2"/>
          <w:sz w:val="20"/>
          <w:szCs w:val="20"/>
          <w:lang w:eastAsia="en-US"/>
          <w14:ligatures w14:val="standardContextual"/>
        </w:rPr>
        <w:t xml:space="preserve"> </w:t>
      </w:r>
      <w:r w:rsidRPr="00295850">
        <w:rPr>
          <w:rFonts w:ascii="Arial" w:eastAsiaTheme="minorHAnsi" w:hAnsi="Arial" w:cs="Arial"/>
          <w:kern w:val="2"/>
          <w:sz w:val="20"/>
          <w:szCs w:val="20"/>
          <w:lang w:eastAsia="en-US"/>
          <w14:ligatures w14:val="standardContextual"/>
        </w:rPr>
        <w:t>Excellent communication abilities, both written and verbal, enabling effective stakeholder engagement.</w:t>
      </w:r>
    </w:p>
    <w:p w14:paraId="3632708B" w14:textId="17B3D975" w:rsidR="00D5729A" w:rsidRPr="00CC0181" w:rsidRDefault="00295850" w:rsidP="00295850">
      <w:pPr>
        <w:pStyle w:val="NoSpacing"/>
        <w:spacing w:after="60"/>
        <w:ind w:left="284"/>
        <w:rPr>
          <w:rFonts w:ascii="Arial" w:eastAsia="Arial" w:hAnsi="Arial" w:cs="Arial"/>
          <w:sz w:val="20"/>
          <w:szCs w:val="20"/>
        </w:rPr>
      </w:pPr>
      <w:r w:rsidRPr="00295850">
        <w:rPr>
          <w:rFonts w:ascii="Arial" w:eastAsiaTheme="minorHAnsi" w:hAnsi="Arial" w:cs="Arial"/>
          <w:kern w:val="2"/>
          <w:sz w:val="20"/>
          <w:szCs w:val="20"/>
          <w:lang w:eastAsia="en-US"/>
          <w14:ligatures w14:val="standardContextual"/>
        </w:rPr>
        <w:t>•</w:t>
      </w:r>
      <w:r>
        <w:rPr>
          <w:rFonts w:ascii="Arial" w:eastAsiaTheme="minorHAnsi" w:hAnsi="Arial" w:cs="Arial"/>
          <w:kern w:val="2"/>
          <w:sz w:val="20"/>
          <w:szCs w:val="20"/>
          <w:lang w:eastAsia="en-US"/>
          <w14:ligatures w14:val="standardContextual"/>
        </w:rPr>
        <w:t xml:space="preserve"> </w:t>
      </w:r>
      <w:r w:rsidRPr="00295850">
        <w:rPr>
          <w:rFonts w:ascii="Arial" w:eastAsiaTheme="minorHAnsi" w:hAnsi="Arial" w:cs="Arial"/>
          <w:kern w:val="2"/>
          <w:sz w:val="20"/>
          <w:szCs w:val="20"/>
          <w:lang w:eastAsia="en-US"/>
          <w14:ligatures w14:val="standardContextual"/>
        </w:rPr>
        <w:t>Intermediate IT and systems skills including Microsoft office</w:t>
      </w:r>
    </w:p>
    <w:sectPr w:rsidR="00D5729A" w:rsidRPr="00CC0181" w:rsidSect="00CC0181">
      <w:headerReference w:type="default" r:id="rId11"/>
      <w:footerReference w:type="default" r:id="rId12"/>
      <w:pgSz w:w="11906" w:h="16838"/>
      <w:pgMar w:top="3038"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2121" w14:textId="77777777" w:rsidR="005127DB" w:rsidRDefault="005127DB" w:rsidP="000E7CE3">
      <w:r>
        <w:separator/>
      </w:r>
    </w:p>
  </w:endnote>
  <w:endnote w:type="continuationSeparator" w:id="0">
    <w:p w14:paraId="66871E80" w14:textId="77777777" w:rsidR="005127DB" w:rsidRDefault="005127DB" w:rsidP="000E7CE3">
      <w:r>
        <w:continuationSeparator/>
      </w:r>
    </w:p>
  </w:endnote>
  <w:endnote w:type="continuationNotice" w:id="1">
    <w:p w14:paraId="5C8AB5DC" w14:textId="77777777" w:rsidR="005127DB" w:rsidRDefault="00512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E14B" w14:textId="77777777" w:rsidR="002C31C6" w:rsidRDefault="002C31C6" w:rsidP="002C31C6">
    <w:pPr>
      <w:pStyle w:val="Footer"/>
      <w:jc w:val="right"/>
    </w:pPr>
    <w:r>
      <w:t>October 2025</w:t>
    </w:r>
  </w:p>
  <w:p w14:paraId="0B73EC83" w14:textId="2030BA82" w:rsidR="002C31C6" w:rsidRPr="002C31C6" w:rsidRDefault="002C31C6" w:rsidP="002C31C6">
    <w:pPr>
      <w:pStyle w:val="Footer"/>
      <w:tabs>
        <w:tab w:val="clear" w:pos="4513"/>
        <w:tab w:val="clear" w:pos="9026"/>
        <w:tab w:val="left" w:pos="5730"/>
        <w:tab w:val="left" w:pos="799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D2AF6" w14:textId="77777777" w:rsidR="005127DB" w:rsidRDefault="005127DB" w:rsidP="000E7CE3">
      <w:r>
        <w:separator/>
      </w:r>
    </w:p>
  </w:footnote>
  <w:footnote w:type="continuationSeparator" w:id="0">
    <w:p w14:paraId="7D8C0838" w14:textId="77777777" w:rsidR="005127DB" w:rsidRDefault="005127DB" w:rsidP="000E7CE3">
      <w:r>
        <w:continuationSeparator/>
      </w:r>
    </w:p>
  </w:footnote>
  <w:footnote w:type="continuationNotice" w:id="1">
    <w:p w14:paraId="08DC082A" w14:textId="77777777" w:rsidR="005127DB" w:rsidRDefault="005127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FC11" w14:textId="0176AAF8" w:rsidR="000E7CE3" w:rsidRDefault="00AD6543">
    <w:pPr>
      <w:pStyle w:val="Header"/>
    </w:pPr>
    <w:r>
      <w:rPr>
        <w:noProof/>
      </w:rPr>
      <w:drawing>
        <wp:anchor distT="0" distB="0" distL="114300" distR="114300" simplePos="0" relativeHeight="251658240" behindDoc="1" locked="0" layoutInCell="1" allowOverlap="1" wp14:anchorId="40898C03" wp14:editId="3B319046">
          <wp:simplePos x="0" y="0"/>
          <wp:positionH relativeFrom="page">
            <wp:posOffset>0</wp:posOffset>
          </wp:positionH>
          <wp:positionV relativeFrom="page">
            <wp:posOffset>0</wp:posOffset>
          </wp:positionV>
          <wp:extent cx="7560000" cy="10692000"/>
          <wp:effectExtent l="0" t="0" r="0" b="1905"/>
          <wp:wrapNone/>
          <wp:docPr id="1626473795" name="Picture 1626473795" descr="A picture containing screenshot, rectangle, picture fram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73795" name="Picture 1" descr="A picture containing screenshot, rectangle, picture fram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415D4"/>
    <w:multiLevelType w:val="hybridMultilevel"/>
    <w:tmpl w:val="7B48DCA2"/>
    <w:lvl w:ilvl="0" w:tplc="FFFFFFFF">
      <w:start w:val="1"/>
      <w:numFmt w:val="bullet"/>
      <w:lvlText w:val="•"/>
      <w:lvlJc w:val="left"/>
      <w:pPr>
        <w:ind w:left="284" w:hanging="171"/>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99639">
    <w:abstractNumId w:val="3"/>
  </w:num>
  <w:num w:numId="2" w16cid:durableId="547227858">
    <w:abstractNumId w:val="4"/>
  </w:num>
  <w:num w:numId="3" w16cid:durableId="1058095687">
    <w:abstractNumId w:val="1"/>
  </w:num>
  <w:num w:numId="4" w16cid:durableId="1715736874">
    <w:abstractNumId w:val="5"/>
  </w:num>
  <w:num w:numId="5" w16cid:durableId="1007368914">
    <w:abstractNumId w:val="2"/>
  </w:num>
  <w:num w:numId="6" w16cid:durableId="579367134">
    <w:abstractNumId w:val="7"/>
  </w:num>
  <w:num w:numId="7" w16cid:durableId="1455366339">
    <w:abstractNumId w:val="11"/>
  </w:num>
  <w:num w:numId="8" w16cid:durableId="1535968159">
    <w:abstractNumId w:val="0"/>
  </w:num>
  <w:num w:numId="9" w16cid:durableId="1936203078">
    <w:abstractNumId w:val="8"/>
  </w:num>
  <w:num w:numId="10" w16cid:durableId="1426344638">
    <w:abstractNumId w:val="6"/>
  </w:num>
  <w:num w:numId="11" w16cid:durableId="309485511">
    <w:abstractNumId w:val="12"/>
  </w:num>
  <w:num w:numId="12" w16cid:durableId="2072002350">
    <w:abstractNumId w:val="10"/>
  </w:num>
  <w:num w:numId="13" w16cid:durableId="10930148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00C0D"/>
    <w:rsid w:val="0000732F"/>
    <w:rsid w:val="00036812"/>
    <w:rsid w:val="000B67BF"/>
    <w:rsid w:val="000E7CE3"/>
    <w:rsid w:val="000F4498"/>
    <w:rsid w:val="00132476"/>
    <w:rsid w:val="00186527"/>
    <w:rsid w:val="002033DA"/>
    <w:rsid w:val="002058C5"/>
    <w:rsid w:val="00214D4F"/>
    <w:rsid w:val="00215D52"/>
    <w:rsid w:val="00242D09"/>
    <w:rsid w:val="00250450"/>
    <w:rsid w:val="00266429"/>
    <w:rsid w:val="00275344"/>
    <w:rsid w:val="002843B2"/>
    <w:rsid w:val="0028592D"/>
    <w:rsid w:val="00291969"/>
    <w:rsid w:val="00295850"/>
    <w:rsid w:val="002B2DE9"/>
    <w:rsid w:val="002B7E46"/>
    <w:rsid w:val="002C31C6"/>
    <w:rsid w:val="003263F1"/>
    <w:rsid w:val="00375C41"/>
    <w:rsid w:val="003934CD"/>
    <w:rsid w:val="003C0067"/>
    <w:rsid w:val="003E7DA9"/>
    <w:rsid w:val="003F2CC9"/>
    <w:rsid w:val="00434BEB"/>
    <w:rsid w:val="00445115"/>
    <w:rsid w:val="004507F9"/>
    <w:rsid w:val="0045080B"/>
    <w:rsid w:val="00461EFC"/>
    <w:rsid w:val="004C4890"/>
    <w:rsid w:val="004D0BCC"/>
    <w:rsid w:val="004E25F7"/>
    <w:rsid w:val="004E4411"/>
    <w:rsid w:val="004F44D0"/>
    <w:rsid w:val="00502E89"/>
    <w:rsid w:val="005127DB"/>
    <w:rsid w:val="00513530"/>
    <w:rsid w:val="00544BBB"/>
    <w:rsid w:val="0054667A"/>
    <w:rsid w:val="00550D23"/>
    <w:rsid w:val="00560900"/>
    <w:rsid w:val="00572A3E"/>
    <w:rsid w:val="005A7DB0"/>
    <w:rsid w:val="00642254"/>
    <w:rsid w:val="00655F32"/>
    <w:rsid w:val="006632BE"/>
    <w:rsid w:val="00675D54"/>
    <w:rsid w:val="00695A6F"/>
    <w:rsid w:val="006C0C2E"/>
    <w:rsid w:val="006C19CA"/>
    <w:rsid w:val="00710FDA"/>
    <w:rsid w:val="00716C8C"/>
    <w:rsid w:val="00730B2E"/>
    <w:rsid w:val="00737D4A"/>
    <w:rsid w:val="00743734"/>
    <w:rsid w:val="00746AD0"/>
    <w:rsid w:val="00764A4C"/>
    <w:rsid w:val="007C21C4"/>
    <w:rsid w:val="007C5A97"/>
    <w:rsid w:val="007C7F3D"/>
    <w:rsid w:val="0083695E"/>
    <w:rsid w:val="008431B7"/>
    <w:rsid w:val="0086335B"/>
    <w:rsid w:val="00872206"/>
    <w:rsid w:val="008B479A"/>
    <w:rsid w:val="008E42AB"/>
    <w:rsid w:val="008E69A8"/>
    <w:rsid w:val="00901C32"/>
    <w:rsid w:val="00936ECE"/>
    <w:rsid w:val="00960F87"/>
    <w:rsid w:val="009B7B32"/>
    <w:rsid w:val="009E54E7"/>
    <w:rsid w:val="009F6298"/>
    <w:rsid w:val="00A113D7"/>
    <w:rsid w:val="00A26A93"/>
    <w:rsid w:val="00A712F8"/>
    <w:rsid w:val="00A90C72"/>
    <w:rsid w:val="00AC6CBC"/>
    <w:rsid w:val="00AD6543"/>
    <w:rsid w:val="00B34D7A"/>
    <w:rsid w:val="00BB77AD"/>
    <w:rsid w:val="00BD4CE3"/>
    <w:rsid w:val="00BE598C"/>
    <w:rsid w:val="00C26DAB"/>
    <w:rsid w:val="00C41D2F"/>
    <w:rsid w:val="00C9558C"/>
    <w:rsid w:val="00CA2F5D"/>
    <w:rsid w:val="00CB1CC8"/>
    <w:rsid w:val="00CC0181"/>
    <w:rsid w:val="00D27D67"/>
    <w:rsid w:val="00D5729A"/>
    <w:rsid w:val="00D608FC"/>
    <w:rsid w:val="00D87CE2"/>
    <w:rsid w:val="00DE108D"/>
    <w:rsid w:val="00DE7C0D"/>
    <w:rsid w:val="00E86F04"/>
    <w:rsid w:val="00E94C51"/>
    <w:rsid w:val="00EA72C6"/>
    <w:rsid w:val="00EB1208"/>
    <w:rsid w:val="00EB6263"/>
    <w:rsid w:val="00ED61F3"/>
    <w:rsid w:val="00F14426"/>
    <w:rsid w:val="00F91EA6"/>
    <w:rsid w:val="00FA0AC0"/>
    <w:rsid w:val="00FF072D"/>
    <w:rsid w:val="06B138A1"/>
    <w:rsid w:val="1590CD8E"/>
    <w:rsid w:val="3C035438"/>
    <w:rsid w:val="3E500680"/>
    <w:rsid w:val="496077EC"/>
    <w:rsid w:val="4F91B995"/>
    <w:rsid w:val="676F4273"/>
    <w:rsid w:val="7E3E7A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chartTrackingRefBased/>
  <w15:docId w15:val="{F66BFBD0-E75F-4752-B4D6-D9D96F93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character" w:styleId="Strong">
    <w:name w:val="Strong"/>
    <w:basedOn w:val="DefaultParagraphFont"/>
    <w:uiPriority w:val="22"/>
    <w:qFormat/>
    <w:rsid w:val="00936ECE"/>
    <w:rPr>
      <w:b/>
      <w:bCs/>
    </w:rPr>
  </w:style>
  <w:style w:type="paragraph" w:styleId="Revision">
    <w:name w:val="Revision"/>
    <w:hidden/>
    <w:uiPriority w:val="99"/>
    <w:semiHidden/>
    <w:rsid w:val="00E94C51"/>
  </w:style>
  <w:style w:type="character" w:styleId="Hyperlink">
    <w:name w:val="Hyperlink"/>
    <w:basedOn w:val="DefaultParagraphFont"/>
    <w:uiPriority w:val="99"/>
    <w:semiHidden/>
    <w:unhideWhenUsed/>
    <w:rsid w:val="002843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2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hg.org.uk/media/npznkx1o/values-and-behaviour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9F7D981437EC4BB1BE969AB594A57B" ma:contentTypeVersion="17" ma:contentTypeDescription="Create a new document." ma:contentTypeScope="" ma:versionID="03b5dbbbea412fb8b828821cb5b60841">
  <xsd:schema xmlns:xsd="http://www.w3.org/2001/XMLSchema" xmlns:xs="http://www.w3.org/2001/XMLSchema" xmlns:p="http://schemas.microsoft.com/office/2006/metadata/properties" xmlns:ns2="4d083a20-8b0c-42ae-ad69-a6e8dbe6429e" xmlns:ns3="aa685a71-c8c7-48a6-ab70-7deaa130d84c" targetNamespace="http://schemas.microsoft.com/office/2006/metadata/properties" ma:root="true" ma:fieldsID="0408fd67ddd0efd3d862538d91fdcee6" ns2:_="" ns3:_="">
    <xsd:import namespace="4d083a20-8b0c-42ae-ad69-a6e8dbe6429e"/>
    <xsd:import namespace="aa685a71-c8c7-48a6-ab70-7deaa130d8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a728b7e-9e10-4af9-beac-b97121526a1a}" ma:internalName="TaxCatchAll" ma:showField="CatchAllData" ma:web="4d083a20-8b0c-42ae-ad69-a6e8dbe642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685a71-c8c7-48a6-ab70-7deaa130d8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87fc4-357e-4711-b70b-a85f341929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083a20-8b0c-42ae-ad69-a6e8dbe6429e" xsi:nil="true"/>
    <lcf76f155ced4ddcb4097134ff3c332f xmlns="aa685a71-c8c7-48a6-ab70-7deaa130d8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C7F178-A305-4E4F-A145-5EDEB2A3C478}"/>
</file>

<file path=customXml/itemProps2.xml><?xml version="1.0" encoding="utf-8"?>
<ds:datastoreItem xmlns:ds="http://schemas.openxmlformats.org/officeDocument/2006/customXml" ds:itemID="{EAAB56AA-054D-4724-82E3-D43E5E1428BD}">
  <ds:schemaRefs>
    <ds:schemaRef ds:uri="http://schemas.microsoft.com/sharepoint/v3/contenttype/forms"/>
  </ds:schemaRefs>
</ds:datastoreItem>
</file>

<file path=customXml/itemProps3.xml><?xml version="1.0" encoding="utf-8"?>
<ds:datastoreItem xmlns:ds="http://schemas.openxmlformats.org/officeDocument/2006/customXml" ds:itemID="{4DA62F79-42CD-4C3B-A2B0-C5E9BB7FB0C3}">
  <ds:schemaRefs>
    <ds:schemaRef ds:uri="http://schemas.microsoft.com/office/2006/metadata/properties"/>
    <ds:schemaRef ds:uri="http://schemas.microsoft.com/office/infopath/2007/PartnerControls"/>
    <ds:schemaRef ds:uri="4cf31936-ef79-413c-88c6-e3a8e217fc89"/>
    <ds:schemaRef ds:uri="4d083a20-8b0c-42ae-ad69-a6e8dbe6429e"/>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387</Words>
  <Characters>2325</Characters>
  <Application>Microsoft Office Word</Application>
  <DocSecurity>0</DocSecurity>
  <Lines>96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Candia Serieux</cp:lastModifiedBy>
  <cp:revision>2</cp:revision>
  <cp:lastPrinted>2023-05-17T12:05:00Z</cp:lastPrinted>
  <dcterms:created xsi:type="dcterms:W3CDTF">2025-10-22T14:03:00Z</dcterms:created>
  <dcterms:modified xsi:type="dcterms:W3CDTF">2025-10-22T14:03:00Z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0x010100449F7D981437EC4BB1BE969AB594A57B</vt:lpwstr>
  </property>
  <property fmtid="{D5CDD505-2E9C-101B-9397-08002B2CF9AE}" pid="3" name="MediaServiceImageTags">
    <vt:lpwstr/>
  </property>
</Properties>
</file>