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0710709C" w:rsidR="00A92D3E" w:rsidRPr="005546F2" w:rsidRDefault="006A301C" w:rsidP="00A92D3E">
      <w:pPr>
        <w:rPr>
          <w:rFonts w:eastAsia="Times New Roman"/>
          <w:bCs/>
          <w:sz w:val="48"/>
          <w:szCs w:val="48"/>
          <w:lang w:eastAsia="en-GB"/>
        </w:rPr>
      </w:pPr>
      <w:r>
        <w:rPr>
          <w:rFonts w:eastAsia="Times New Roman"/>
          <w:bCs/>
          <w:sz w:val="48"/>
          <w:szCs w:val="48"/>
          <w:lang w:eastAsia="en-GB"/>
        </w:rPr>
        <w:t>Lead Software Engineer (Full Stack)</w:t>
      </w:r>
    </w:p>
    <w:p w14:paraId="3FEF1FE8" w14:textId="2BC9360E" w:rsidR="005546F2" w:rsidRPr="00EE2ADA" w:rsidRDefault="002431B6" w:rsidP="00A92D3E">
      <w:pPr>
        <w:pStyle w:val="NHGBODY"/>
        <w:rPr>
          <w:rFonts w:eastAsia="MS Mincho" w:cs="Times New Roman"/>
          <w:spacing w:val="0"/>
          <w:sz w:val="48"/>
          <w:szCs w:val="48"/>
        </w:rPr>
      </w:pPr>
      <w:r>
        <w:rPr>
          <w:rFonts w:eastAsia="MS Mincho" w:cs="Times New Roman"/>
          <w:spacing w:val="0"/>
          <w:sz w:val="48"/>
          <w:szCs w:val="48"/>
        </w:rPr>
        <w:t>Information, Systems and Change</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4F71505A" w14:textId="77777777" w:rsidR="001A0D7F" w:rsidRPr="00D97679" w:rsidRDefault="001A0D7F" w:rsidP="001A0D7F">
            <w:pPr>
              <w:spacing w:line="276" w:lineRule="auto"/>
              <w:rPr>
                <w:rFonts w:eastAsia="Arial" w:cs="Arial"/>
                <w:b/>
                <w:spacing w:val="-1"/>
              </w:rPr>
            </w:pPr>
            <w:r w:rsidRPr="00D97679">
              <w:rPr>
                <w:rFonts w:eastAsia="Arial" w:cs="Arial"/>
                <w:b/>
                <w:spacing w:val="-1"/>
              </w:rPr>
              <w:t>A</w:t>
            </w:r>
            <w:r>
              <w:rPr>
                <w:rFonts w:eastAsia="Arial" w:cs="Arial"/>
                <w:b/>
                <w:spacing w:val="-1"/>
              </w:rPr>
              <w:t>s a</w:t>
            </w:r>
            <w:r w:rsidRPr="00D97679">
              <w:rPr>
                <w:rFonts w:eastAsia="Arial" w:cs="Arial"/>
                <w:b/>
                <w:spacing w:val="-1"/>
              </w:rPr>
              <w:t xml:space="preserve"> proven and experienced </w:t>
            </w:r>
            <w:r w:rsidRPr="00DB321F">
              <w:rPr>
                <w:rFonts w:eastAsia="Arial" w:cs="Arial"/>
                <w:b/>
                <w:spacing w:val="-1"/>
              </w:rPr>
              <w:t>Lead Software Engineer,</w:t>
            </w:r>
            <w:r w:rsidRPr="00D97679">
              <w:rPr>
                <w:rFonts w:eastAsia="Arial" w:cs="Arial"/>
                <w:b/>
                <w:spacing w:val="-1"/>
              </w:rPr>
              <w:t xml:space="preserve"> you will be pivotal in developing and maintaining NHG’s flagship digital platform, transforming our ways of working and customer experience.</w:t>
            </w:r>
          </w:p>
          <w:p w14:paraId="49246C74" w14:textId="77777777" w:rsidR="001A0D7F" w:rsidRDefault="001A0D7F" w:rsidP="001A0D7F">
            <w:pPr>
              <w:spacing w:line="276" w:lineRule="auto"/>
              <w:rPr>
                <w:rFonts w:eastAsia="Arial" w:cs="Arial"/>
              </w:rPr>
            </w:pPr>
          </w:p>
          <w:p w14:paraId="15617D3A" w14:textId="77777777" w:rsidR="001A0D7F" w:rsidRPr="00760727" w:rsidRDefault="001A0D7F" w:rsidP="001A0D7F">
            <w:pPr>
              <w:spacing w:line="276" w:lineRule="auto"/>
              <w:rPr>
                <w:rFonts w:eastAsia="Arial" w:cs="Arial"/>
              </w:rPr>
            </w:pPr>
            <w:r>
              <w:rPr>
                <w:rFonts w:eastAsia="Arial" w:cs="Arial"/>
              </w:rPr>
              <w:t xml:space="preserve">Reporting to the </w:t>
            </w:r>
            <w:r w:rsidRPr="00DB321F">
              <w:rPr>
                <w:rFonts w:cs="Arial"/>
                <w:color w:val="000000"/>
              </w:rPr>
              <w:t>Head of Software Engineering</w:t>
            </w:r>
            <w:r w:rsidRPr="00DB321F">
              <w:rPr>
                <w:rFonts w:eastAsia="Arial" w:cs="Arial"/>
              </w:rPr>
              <w:t>,</w:t>
            </w:r>
            <w:r>
              <w:rPr>
                <w:rFonts w:eastAsia="Arial" w:cs="Arial"/>
              </w:rPr>
              <w:t xml:space="preserve"> you will have </w:t>
            </w:r>
            <w:r w:rsidRPr="00222E0C">
              <w:rPr>
                <w:rFonts w:eastAsia="Arial" w:cs="Arial"/>
              </w:rPr>
              <w:t>a strong track record in .NET technologies having progressed into a lead</w:t>
            </w:r>
            <w:r>
              <w:rPr>
                <w:rFonts w:eastAsia="Arial" w:cs="Arial"/>
              </w:rPr>
              <w:t>/mentoring</w:t>
            </w:r>
            <w:r w:rsidRPr="00222E0C">
              <w:rPr>
                <w:rFonts w:eastAsia="Arial" w:cs="Arial"/>
              </w:rPr>
              <w:t xml:space="preserve"> role.</w:t>
            </w:r>
            <w:r w:rsidRPr="006A1A65">
              <w:rPr>
                <w:rFonts w:eastAsia="Arial" w:cs="Arial"/>
              </w:rPr>
              <w:t xml:space="preserve"> </w:t>
            </w:r>
            <w:r>
              <w:rPr>
                <w:rFonts w:eastAsia="Arial" w:cs="Arial"/>
              </w:rPr>
              <w:t>You will be comfortable working across front-end and back-end technology stacks.</w:t>
            </w:r>
          </w:p>
          <w:p w14:paraId="580DE0CD" w14:textId="77777777" w:rsidR="001A0D7F" w:rsidRDefault="001A0D7F" w:rsidP="001A0D7F">
            <w:pPr>
              <w:spacing w:after="60" w:line="276" w:lineRule="auto"/>
              <w:rPr>
                <w:rFonts w:eastAsia="Arial" w:cs="Arial"/>
                <w:spacing w:val="5"/>
              </w:rPr>
            </w:pPr>
          </w:p>
          <w:p w14:paraId="758F99B1" w14:textId="6EB40805" w:rsidR="001A0D7F" w:rsidRDefault="001A0D7F" w:rsidP="001A0D7F">
            <w:pPr>
              <w:spacing w:after="60" w:line="276" w:lineRule="auto"/>
              <w:rPr>
                <w:rFonts w:eastAsia="Arial" w:cs="Arial"/>
                <w:spacing w:val="5"/>
              </w:rPr>
            </w:pPr>
            <w:r w:rsidRPr="008547F8">
              <w:rPr>
                <w:rFonts w:eastAsia="Arial" w:cs="Arial"/>
                <w:spacing w:val="5"/>
              </w:rPr>
              <w:t xml:space="preserve">You will be highly enthusiastic about new and emerging technologies that can enhance the business. You will work with </w:t>
            </w:r>
            <w:r>
              <w:rPr>
                <w:rFonts w:eastAsia="Arial" w:cs="Arial"/>
                <w:spacing w:val="5"/>
              </w:rPr>
              <w:t>Architects/Engineering and Delivery teams</w:t>
            </w:r>
            <w:r w:rsidRPr="008547F8">
              <w:rPr>
                <w:rFonts w:eastAsia="Arial" w:cs="Arial"/>
                <w:spacing w:val="5"/>
              </w:rPr>
              <w:t xml:space="preserve"> to advise on technical solutions and be responsible for ensuring the delivery of quality standards on solutions.</w:t>
            </w:r>
          </w:p>
          <w:p w14:paraId="42848AF7" w14:textId="77777777" w:rsidR="00045359" w:rsidRDefault="00045359" w:rsidP="001A0D7F">
            <w:pPr>
              <w:spacing w:after="60" w:line="276" w:lineRule="auto"/>
              <w:rPr>
                <w:rFonts w:eastAsia="Arial" w:cs="Arial"/>
                <w:spacing w:val="5"/>
              </w:rPr>
            </w:pPr>
          </w:p>
          <w:p w14:paraId="681D1C41" w14:textId="226B6B2D" w:rsidR="003C6B88" w:rsidRPr="001A0D7F" w:rsidRDefault="001A0D7F" w:rsidP="001A0D7F">
            <w:pPr>
              <w:spacing w:after="60" w:line="276" w:lineRule="auto"/>
              <w:rPr>
                <w:rFonts w:eastAsia="Arial" w:cs="Arial"/>
                <w:spacing w:val="5"/>
              </w:rPr>
            </w:pPr>
            <w:r>
              <w:rPr>
                <w:rFonts w:eastAsia="Arial" w:cs="Arial"/>
                <w:spacing w:val="-1"/>
              </w:rPr>
              <w:t xml:space="preserve">As a technical lead, you will use your technical &amp; digital experience along with your ability to build relationships to drive real change and innovation. </w:t>
            </w: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392BF2C9" w14:textId="77777777" w:rsidR="00691B4E" w:rsidRPr="00D97679" w:rsidRDefault="00691B4E" w:rsidP="00691B4E">
            <w:pPr>
              <w:numPr>
                <w:ilvl w:val="0"/>
                <w:numId w:val="1"/>
              </w:numPr>
              <w:shd w:val="clear" w:color="auto" w:fill="FFFFFF"/>
              <w:spacing w:before="100" w:beforeAutospacing="1" w:after="120"/>
              <w:ind w:right="240"/>
              <w:rPr>
                <w:rFonts w:cs="Arial"/>
                <w:color w:val="000000"/>
              </w:rPr>
            </w:pPr>
            <w:r w:rsidRPr="00D97679">
              <w:rPr>
                <w:rFonts w:cs="Arial"/>
                <w:color w:val="000000"/>
              </w:rPr>
              <w:t>Manage a team of Software Developers in the creation and maintenance of high-quality software within agreed project deadlines.</w:t>
            </w:r>
          </w:p>
          <w:p w14:paraId="660DC988" w14:textId="77777777" w:rsidR="00691B4E" w:rsidRPr="00D97679" w:rsidRDefault="00691B4E" w:rsidP="00691B4E">
            <w:pPr>
              <w:numPr>
                <w:ilvl w:val="0"/>
                <w:numId w:val="1"/>
              </w:numPr>
              <w:shd w:val="clear" w:color="auto" w:fill="FFFFFF"/>
              <w:spacing w:line="276" w:lineRule="auto"/>
              <w:ind w:right="240"/>
              <w:rPr>
                <w:rFonts w:cs="Arial"/>
                <w:color w:val="000000"/>
              </w:rPr>
            </w:pPr>
            <w:r w:rsidRPr="00D97679">
              <w:rPr>
                <w:rFonts w:cs="Arial"/>
                <w:color w:val="000000"/>
              </w:rPr>
              <w:t xml:space="preserve">Assisting IT Heads in planning, </w:t>
            </w:r>
            <w:proofErr w:type="gramStart"/>
            <w:r w:rsidRPr="00D97679">
              <w:rPr>
                <w:rFonts w:cs="Arial"/>
                <w:color w:val="000000"/>
              </w:rPr>
              <w:t>guidance</w:t>
            </w:r>
            <w:proofErr w:type="gramEnd"/>
            <w:r w:rsidRPr="00D97679">
              <w:rPr>
                <w:rFonts w:cs="Arial"/>
                <w:color w:val="000000"/>
              </w:rPr>
              <w:t xml:space="preserve"> and direction to the team.</w:t>
            </w:r>
          </w:p>
          <w:p w14:paraId="39F94F4E" w14:textId="77777777" w:rsidR="00691B4E" w:rsidRPr="00C90F36" w:rsidRDefault="00691B4E" w:rsidP="00691B4E">
            <w:pPr>
              <w:numPr>
                <w:ilvl w:val="0"/>
                <w:numId w:val="1"/>
              </w:numPr>
              <w:shd w:val="clear" w:color="auto" w:fill="FFFFFF"/>
              <w:spacing w:before="100" w:beforeAutospacing="1" w:after="120"/>
              <w:ind w:right="240"/>
              <w:rPr>
                <w:rFonts w:cs="Arial"/>
                <w:color w:val="000000" w:themeColor="text1"/>
              </w:rPr>
            </w:pPr>
            <w:r w:rsidRPr="00D97679">
              <w:rPr>
                <w:rFonts w:cs="Arial"/>
                <w:color w:val="000000"/>
              </w:rPr>
              <w:t xml:space="preserve">Assume a high level of ownership of all work </w:t>
            </w:r>
            <w:r w:rsidRPr="00C90F36">
              <w:rPr>
                <w:rFonts w:cs="Arial"/>
                <w:color w:val="000000" w:themeColor="text1"/>
              </w:rPr>
              <w:t>developed by members of the team.</w:t>
            </w:r>
          </w:p>
          <w:p w14:paraId="5F92F4CC" w14:textId="529188F9" w:rsidR="00AB4FF3" w:rsidRPr="00691B4E" w:rsidRDefault="00691B4E" w:rsidP="00691B4E">
            <w:pPr>
              <w:numPr>
                <w:ilvl w:val="0"/>
                <w:numId w:val="1"/>
              </w:numPr>
              <w:spacing w:line="276" w:lineRule="auto"/>
              <w:rPr>
                <w:rFonts w:cs="Arial"/>
                <w:color w:val="000000" w:themeColor="text1"/>
              </w:rPr>
            </w:pPr>
            <w:r w:rsidRPr="00C90F36">
              <w:rPr>
                <w:rFonts w:cs="Arial"/>
                <w:color w:val="000000" w:themeColor="text1"/>
                <w:shd w:val="clear" w:color="auto" w:fill="FFFFFF"/>
              </w:rPr>
              <w:t xml:space="preserve">Guide, </w:t>
            </w:r>
            <w:proofErr w:type="gramStart"/>
            <w:r w:rsidRPr="00C90F36">
              <w:rPr>
                <w:rFonts w:cs="Arial"/>
                <w:color w:val="000000" w:themeColor="text1"/>
                <w:shd w:val="clear" w:color="auto" w:fill="FFFFFF"/>
              </w:rPr>
              <w:t>coach</w:t>
            </w:r>
            <w:proofErr w:type="gramEnd"/>
            <w:r w:rsidRPr="00C90F36">
              <w:rPr>
                <w:rFonts w:cs="Arial"/>
                <w:color w:val="000000" w:themeColor="text1"/>
                <w:shd w:val="clear" w:color="auto" w:fill="FFFFFF"/>
              </w:rPr>
              <w:t xml:space="preserve"> and mentor software developers.</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27D5AC0E" w:rsidR="00AB4FF3" w:rsidRPr="008C6DEC" w:rsidRDefault="00315BE4"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Head of Software Engineering</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0411A864" w:rsidR="00AB4FF3" w:rsidRPr="008C6DEC" w:rsidRDefault="00E61A16"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Software Engineers</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29D3868F" w:rsidR="0090526B" w:rsidRPr="008C6DEC" w:rsidRDefault="00DB5859"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6</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3896331B" w:rsidR="000C0615" w:rsidRPr="008C6DEC" w:rsidRDefault="009426F3" w:rsidP="002871E4">
            <w:pPr>
              <w:spacing w:before="100" w:beforeAutospacing="1" w:after="100" w:afterAutospacing="1"/>
              <w:rPr>
                <w:rFonts w:cstheme="minorHAnsi"/>
                <w:color w:val="808080" w:themeColor="background1" w:themeShade="80"/>
                <w:sz w:val="22"/>
                <w:szCs w:val="22"/>
              </w:rPr>
            </w:pPr>
            <w:r>
              <w:rPr>
                <w:rFonts w:cstheme="minorHAnsi"/>
                <w:color w:val="808080" w:themeColor="background1" w:themeShade="80"/>
                <w:sz w:val="22"/>
                <w:szCs w:val="22"/>
              </w:rPr>
              <w:t>Manager</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4CDCCDC" w14:textId="109B76D5" w:rsidR="00A92D3E" w:rsidRPr="008C6DEC" w:rsidRDefault="00243086" w:rsidP="00122BDD">
            <w:pPr>
              <w:spacing w:before="100" w:beforeAutospacing="1" w:after="100" w:afterAutospacing="1"/>
              <w:rPr>
                <w:rFonts w:cstheme="minorHAnsi"/>
                <w:color w:val="808080" w:themeColor="background1" w:themeShade="80"/>
                <w:sz w:val="22"/>
                <w:szCs w:val="22"/>
              </w:rPr>
            </w:pPr>
            <w:r w:rsidRPr="00033520">
              <w:rPr>
                <w:rFonts w:cs="Arial"/>
              </w:rPr>
              <w:t>Architects, Development/Scrum Teams, Project Managers, Technical and Business Analysts, Product/Process Owners, and Business Users.</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10381249" w:rsidR="00A92D3E" w:rsidRPr="00D73F27" w:rsidRDefault="003D511C" w:rsidP="00122BDD">
            <w:pPr>
              <w:spacing w:before="100" w:beforeAutospacing="1" w:after="100" w:afterAutospacing="1"/>
              <w:rPr>
                <w:rFonts w:cstheme="minorHAnsi"/>
                <w:color w:val="808080" w:themeColor="background1" w:themeShade="80"/>
                <w:sz w:val="22"/>
                <w:szCs w:val="22"/>
              </w:rPr>
            </w:pPr>
            <w:r>
              <w:rPr>
                <w:rFonts w:cs="Arial"/>
              </w:rPr>
              <w:t>3</w:t>
            </w:r>
            <w:r w:rsidRPr="00D97679">
              <w:rPr>
                <w:rFonts w:cs="Arial"/>
                <w:vertAlign w:val="superscript"/>
              </w:rPr>
              <w:t>rd</w:t>
            </w:r>
            <w:r>
              <w:rPr>
                <w:rFonts w:cs="Arial"/>
              </w:rPr>
              <w:t xml:space="preserve"> party solutions and service providers.</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155E37C6" w14:textId="77777777" w:rsid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sz w:val="22"/>
                <w:szCs w:val="22"/>
              </w:rPr>
              <w:t xml:space="preserve">Manage a team of Software Developers in the creation and maintenance of </w:t>
            </w:r>
            <w:r w:rsidRPr="00BA6829">
              <w:rPr>
                <w:rFonts w:cs="Arial"/>
                <w:color w:val="000000" w:themeColor="text1"/>
                <w:sz w:val="22"/>
                <w:szCs w:val="22"/>
              </w:rPr>
              <w:t>high-quality software within agreed project deadlines.</w:t>
            </w:r>
          </w:p>
          <w:p w14:paraId="3973AE4B"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Work in an Agile team taking ownership of the technical delivery of changes.</w:t>
            </w:r>
          </w:p>
          <w:p w14:paraId="68578801"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Ensure that stories and tasks are appropriately sized, scoped and defined.</w:t>
            </w:r>
          </w:p>
          <w:p w14:paraId="641D102D"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Drive the DevOps maturity roadmap within the team.</w:t>
            </w:r>
          </w:p>
          <w:p w14:paraId="71D4EEE4"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 xml:space="preserve">Ensure the smooth running and support of live </w:t>
            </w:r>
            <w:proofErr w:type="gramStart"/>
            <w:r w:rsidRPr="00BA6829">
              <w:rPr>
                <w:rFonts w:cs="Arial"/>
                <w:color w:val="000000" w:themeColor="text1"/>
                <w:sz w:val="22"/>
                <w:szCs w:val="26"/>
              </w:rPr>
              <w:t>systems;</w:t>
            </w:r>
            <w:proofErr w:type="gramEnd"/>
            <w:r w:rsidRPr="00BA6829">
              <w:rPr>
                <w:rFonts w:cs="Arial"/>
                <w:color w:val="000000" w:themeColor="text1"/>
                <w:sz w:val="22"/>
                <w:szCs w:val="26"/>
              </w:rPr>
              <w:t xml:space="preserve"> providing the appropriate monitoring information to stakeholders for awareness and decision making.</w:t>
            </w:r>
          </w:p>
          <w:p w14:paraId="7AFD4BEF"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 xml:space="preserve">Contribute to the wider enterprise technology strategy and </w:t>
            </w:r>
            <w:proofErr w:type="spellStart"/>
            <w:r w:rsidRPr="00BA6829">
              <w:rPr>
                <w:rFonts w:cs="Arial"/>
                <w:color w:val="000000" w:themeColor="text1"/>
                <w:sz w:val="22"/>
                <w:szCs w:val="26"/>
              </w:rPr>
              <w:t>roadmap.</w:t>
            </w:r>
            <w:proofErr w:type="spellEnd"/>
          </w:p>
          <w:p w14:paraId="63C64000"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 xml:space="preserve">Ensure the team continue to produce high levels of services, expertise, </w:t>
            </w:r>
            <w:proofErr w:type="gramStart"/>
            <w:r w:rsidRPr="00BA6829">
              <w:rPr>
                <w:rFonts w:cs="Arial"/>
                <w:color w:val="000000" w:themeColor="text1"/>
                <w:sz w:val="22"/>
                <w:szCs w:val="26"/>
              </w:rPr>
              <w:t>development</w:t>
            </w:r>
            <w:proofErr w:type="gramEnd"/>
            <w:r w:rsidRPr="00BA6829">
              <w:rPr>
                <w:rFonts w:cs="Arial"/>
                <w:color w:val="000000" w:themeColor="text1"/>
                <w:sz w:val="22"/>
                <w:szCs w:val="26"/>
              </w:rPr>
              <w:t xml:space="preserve"> and test processes that are scalable and maintainable within expectations of the stakeholders (including adherence to SDLC)</w:t>
            </w:r>
          </w:p>
          <w:p w14:paraId="3CC0928B"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Ensure the appropriate levels of system and support document are created and maintained.</w:t>
            </w:r>
          </w:p>
          <w:p w14:paraId="3D9170F7"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6"/>
              </w:rPr>
              <w:t>Contribute to vendor solution due diligence.</w:t>
            </w:r>
          </w:p>
          <w:p w14:paraId="22AC78F4" w14:textId="77777777" w:rsid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cs="Arial"/>
                <w:color w:val="000000" w:themeColor="text1"/>
                <w:sz w:val="22"/>
                <w:szCs w:val="22"/>
              </w:rPr>
              <w:t>Coach and mentor staff members through training and individual support.</w:t>
            </w:r>
          </w:p>
          <w:p w14:paraId="5EB3281E" w14:textId="7777777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eastAsia="Arial" w:cs="Arial"/>
                <w:color w:val="000000" w:themeColor="text1"/>
                <w:spacing w:val="-1"/>
              </w:rPr>
              <w:t>P</w:t>
            </w:r>
            <w:r w:rsidRPr="00BA6829">
              <w:rPr>
                <w:rFonts w:eastAsia="Arial" w:cs="Arial"/>
                <w:color w:val="000000" w:themeColor="text1"/>
              </w:rPr>
              <w:t>a</w:t>
            </w:r>
            <w:r w:rsidRPr="00BA6829">
              <w:rPr>
                <w:rFonts w:eastAsia="Arial" w:cs="Arial"/>
                <w:color w:val="000000" w:themeColor="text1"/>
                <w:spacing w:val="1"/>
              </w:rPr>
              <w:t>r</w:t>
            </w:r>
            <w:r w:rsidRPr="00BA6829">
              <w:rPr>
                <w:rFonts w:eastAsia="Arial" w:cs="Arial"/>
                <w:color w:val="000000" w:themeColor="text1"/>
              </w:rPr>
              <w:t>t</w:t>
            </w:r>
            <w:r w:rsidRPr="00BA6829">
              <w:rPr>
                <w:rFonts w:eastAsia="Arial" w:cs="Arial"/>
                <w:color w:val="000000" w:themeColor="text1"/>
                <w:spacing w:val="-1"/>
              </w:rPr>
              <w:t>i</w:t>
            </w:r>
            <w:r w:rsidRPr="00BA6829">
              <w:rPr>
                <w:rFonts w:eastAsia="Arial" w:cs="Arial"/>
                <w:color w:val="000000" w:themeColor="text1"/>
                <w:spacing w:val="4"/>
              </w:rPr>
              <w:t>c</w:t>
            </w:r>
            <w:r w:rsidRPr="00BA6829">
              <w:rPr>
                <w:rFonts w:eastAsia="Arial" w:cs="Arial"/>
                <w:color w:val="000000" w:themeColor="text1"/>
                <w:spacing w:val="-1"/>
              </w:rPr>
              <w:t>i</w:t>
            </w:r>
            <w:r w:rsidRPr="00BA6829">
              <w:rPr>
                <w:rFonts w:eastAsia="Arial" w:cs="Arial"/>
                <w:color w:val="000000" w:themeColor="text1"/>
              </w:rPr>
              <w:t>pa</w:t>
            </w:r>
            <w:r w:rsidRPr="00BA6829">
              <w:rPr>
                <w:rFonts w:eastAsia="Arial" w:cs="Arial"/>
                <w:color w:val="000000" w:themeColor="text1"/>
                <w:spacing w:val="2"/>
              </w:rPr>
              <w:t>t</w:t>
            </w:r>
            <w:r w:rsidRPr="00BA6829">
              <w:rPr>
                <w:rFonts w:eastAsia="Arial" w:cs="Arial"/>
                <w:color w:val="000000" w:themeColor="text1"/>
              </w:rPr>
              <w:t>e</w:t>
            </w:r>
            <w:r w:rsidRPr="00BA6829">
              <w:rPr>
                <w:rFonts w:eastAsia="Arial" w:cs="Arial"/>
                <w:color w:val="000000" w:themeColor="text1"/>
                <w:spacing w:val="-10"/>
              </w:rPr>
              <w:t xml:space="preserve"> </w:t>
            </w:r>
            <w:r w:rsidRPr="00BA6829">
              <w:rPr>
                <w:rFonts w:eastAsia="Arial" w:cs="Arial"/>
                <w:color w:val="000000" w:themeColor="text1"/>
                <w:spacing w:val="1"/>
              </w:rPr>
              <w:t>i</w:t>
            </w:r>
            <w:r w:rsidRPr="00BA6829">
              <w:rPr>
                <w:rFonts w:eastAsia="Arial" w:cs="Arial"/>
                <w:color w:val="000000" w:themeColor="text1"/>
              </w:rPr>
              <w:t>n</w:t>
            </w:r>
            <w:r w:rsidRPr="00BA6829">
              <w:rPr>
                <w:rFonts w:eastAsia="Arial" w:cs="Arial"/>
                <w:color w:val="000000" w:themeColor="text1"/>
                <w:spacing w:val="-3"/>
              </w:rPr>
              <w:t xml:space="preserve"> </w:t>
            </w:r>
            <w:r w:rsidRPr="00BA6829">
              <w:rPr>
                <w:rFonts w:eastAsia="Arial" w:cs="Arial"/>
                <w:color w:val="000000" w:themeColor="text1"/>
              </w:rPr>
              <w:t>t</w:t>
            </w:r>
            <w:r w:rsidRPr="00BA6829">
              <w:rPr>
                <w:rFonts w:eastAsia="Arial" w:cs="Arial"/>
                <w:color w:val="000000" w:themeColor="text1"/>
                <w:spacing w:val="2"/>
              </w:rPr>
              <w:t>h</w:t>
            </w:r>
            <w:r w:rsidRPr="00BA6829">
              <w:rPr>
                <w:rFonts w:eastAsia="Arial" w:cs="Arial"/>
                <w:color w:val="000000" w:themeColor="text1"/>
              </w:rPr>
              <w:t>e</w:t>
            </w:r>
            <w:r w:rsidRPr="00BA6829">
              <w:rPr>
                <w:rFonts w:eastAsia="Arial" w:cs="Arial"/>
                <w:color w:val="000000" w:themeColor="text1"/>
                <w:spacing w:val="-4"/>
              </w:rPr>
              <w:t xml:space="preserve"> </w:t>
            </w:r>
            <w:r w:rsidRPr="00BA6829">
              <w:rPr>
                <w:rFonts w:eastAsia="Arial" w:cs="Arial"/>
                <w:color w:val="000000" w:themeColor="text1"/>
                <w:spacing w:val="2"/>
              </w:rPr>
              <w:t>f</w:t>
            </w:r>
            <w:r w:rsidRPr="00BA6829">
              <w:rPr>
                <w:rFonts w:eastAsia="Arial" w:cs="Arial"/>
                <w:color w:val="000000" w:themeColor="text1"/>
              </w:rPr>
              <w:t>u</w:t>
            </w:r>
            <w:r w:rsidRPr="00BA6829">
              <w:rPr>
                <w:rFonts w:eastAsia="Arial" w:cs="Arial"/>
                <w:color w:val="000000" w:themeColor="text1"/>
                <w:spacing w:val="-1"/>
              </w:rPr>
              <w:t>l</w:t>
            </w:r>
            <w:r w:rsidRPr="00BA6829">
              <w:rPr>
                <w:rFonts w:eastAsia="Arial" w:cs="Arial"/>
                <w:color w:val="000000" w:themeColor="text1"/>
              </w:rPr>
              <w:t>l</w:t>
            </w:r>
            <w:r w:rsidRPr="00BA6829">
              <w:rPr>
                <w:rFonts w:eastAsia="Arial" w:cs="Arial"/>
                <w:color w:val="000000" w:themeColor="text1"/>
                <w:spacing w:val="-2"/>
              </w:rPr>
              <w:t xml:space="preserve"> </w:t>
            </w:r>
            <w:r w:rsidRPr="00BA6829">
              <w:rPr>
                <w:rFonts w:eastAsia="Arial" w:cs="Arial"/>
                <w:color w:val="000000" w:themeColor="text1"/>
                <w:spacing w:val="-1"/>
              </w:rPr>
              <w:t xml:space="preserve">software </w:t>
            </w:r>
            <w:r w:rsidRPr="00BA6829">
              <w:rPr>
                <w:rFonts w:eastAsia="Arial" w:cs="Arial"/>
                <w:spacing w:val="-1"/>
              </w:rPr>
              <w:t xml:space="preserve">development lifecycle, </w:t>
            </w:r>
            <w:r w:rsidRPr="00BA6829">
              <w:rPr>
                <w:rFonts w:eastAsia="Arial" w:cs="Arial"/>
              </w:rPr>
              <w:t>including agile scrum ceremonies.</w:t>
            </w:r>
          </w:p>
          <w:p w14:paraId="3B17B3AF" w14:textId="5A4330C7" w:rsidR="00BA6829" w:rsidRPr="00BA6829" w:rsidRDefault="00BA6829" w:rsidP="00BA6829">
            <w:pPr>
              <w:pStyle w:val="ListParagraph"/>
              <w:numPr>
                <w:ilvl w:val="0"/>
                <w:numId w:val="37"/>
              </w:numPr>
              <w:shd w:val="clear" w:color="auto" w:fill="FFFFFF"/>
              <w:spacing w:line="276" w:lineRule="auto"/>
              <w:ind w:right="240"/>
              <w:rPr>
                <w:rFonts w:cs="Arial"/>
                <w:color w:val="000000" w:themeColor="text1"/>
                <w:sz w:val="22"/>
                <w:szCs w:val="22"/>
              </w:rPr>
            </w:pPr>
            <w:r w:rsidRPr="00BA6829">
              <w:rPr>
                <w:rFonts w:eastAsia="Arial" w:cs="Arial"/>
                <w:spacing w:val="-1"/>
              </w:rPr>
              <w:t>P</w:t>
            </w:r>
            <w:r w:rsidRPr="00BA6829">
              <w:rPr>
                <w:rFonts w:eastAsia="Arial" w:cs="Arial"/>
              </w:rPr>
              <w:t>a</w:t>
            </w:r>
            <w:r w:rsidRPr="00BA6829">
              <w:rPr>
                <w:rFonts w:eastAsia="Arial" w:cs="Arial"/>
                <w:spacing w:val="1"/>
              </w:rPr>
              <w:t>r</w:t>
            </w:r>
            <w:r w:rsidRPr="00BA6829">
              <w:rPr>
                <w:rFonts w:eastAsia="Arial" w:cs="Arial"/>
              </w:rPr>
              <w:t>t</w:t>
            </w:r>
            <w:r w:rsidRPr="00BA6829">
              <w:rPr>
                <w:rFonts w:eastAsia="Arial" w:cs="Arial"/>
                <w:spacing w:val="-1"/>
              </w:rPr>
              <w:t>i</w:t>
            </w:r>
            <w:r w:rsidRPr="00BA6829">
              <w:rPr>
                <w:rFonts w:eastAsia="Arial" w:cs="Arial"/>
                <w:spacing w:val="4"/>
              </w:rPr>
              <w:t>c</w:t>
            </w:r>
            <w:r w:rsidRPr="00BA6829">
              <w:rPr>
                <w:rFonts w:eastAsia="Arial" w:cs="Arial"/>
                <w:spacing w:val="-1"/>
              </w:rPr>
              <w:t>i</w:t>
            </w:r>
            <w:r w:rsidRPr="00BA6829">
              <w:rPr>
                <w:rFonts w:eastAsia="Arial" w:cs="Arial"/>
              </w:rPr>
              <w:t>pa</w:t>
            </w:r>
            <w:r w:rsidRPr="00BA6829">
              <w:rPr>
                <w:rFonts w:eastAsia="Arial" w:cs="Arial"/>
                <w:spacing w:val="2"/>
              </w:rPr>
              <w:t>t</w:t>
            </w:r>
            <w:r w:rsidRPr="00BA6829">
              <w:rPr>
                <w:rFonts w:eastAsia="Arial" w:cs="Arial"/>
              </w:rPr>
              <w:t>e</w:t>
            </w:r>
            <w:r w:rsidRPr="00BA6829">
              <w:rPr>
                <w:rFonts w:eastAsia="Arial" w:cs="Arial"/>
                <w:spacing w:val="-10"/>
              </w:rPr>
              <w:t xml:space="preserve"> </w:t>
            </w:r>
            <w:r w:rsidRPr="00BA6829">
              <w:rPr>
                <w:rFonts w:eastAsia="Arial" w:cs="Arial"/>
              </w:rPr>
              <w:t>as</w:t>
            </w:r>
            <w:r w:rsidRPr="00BA6829">
              <w:rPr>
                <w:rFonts w:eastAsia="Arial" w:cs="Arial"/>
                <w:spacing w:val="-1"/>
              </w:rPr>
              <w:t xml:space="preserve"> </w:t>
            </w:r>
            <w:r w:rsidRPr="00BA6829">
              <w:rPr>
                <w:rFonts w:eastAsia="Arial" w:cs="Arial"/>
              </w:rPr>
              <w:t>a</w:t>
            </w:r>
            <w:r w:rsidRPr="00BA6829">
              <w:rPr>
                <w:rFonts w:eastAsia="Arial" w:cs="Arial"/>
                <w:spacing w:val="1"/>
              </w:rPr>
              <w:t xml:space="preserve"> </w:t>
            </w:r>
            <w:r w:rsidRPr="00BA6829">
              <w:rPr>
                <w:rFonts w:eastAsia="Arial" w:cs="Arial"/>
                <w:spacing w:val="4"/>
              </w:rPr>
              <w:t>m</w:t>
            </w:r>
            <w:r w:rsidRPr="00BA6829">
              <w:rPr>
                <w:rFonts w:eastAsia="Arial" w:cs="Arial"/>
                <w:spacing w:val="-3"/>
              </w:rPr>
              <w:t>e</w:t>
            </w:r>
            <w:r w:rsidRPr="00BA6829">
              <w:rPr>
                <w:rFonts w:eastAsia="Arial" w:cs="Arial"/>
                <w:spacing w:val="4"/>
              </w:rPr>
              <w:t>m</w:t>
            </w:r>
            <w:r w:rsidRPr="00BA6829">
              <w:rPr>
                <w:rFonts w:eastAsia="Arial" w:cs="Arial"/>
              </w:rPr>
              <w:t>ber</w:t>
            </w:r>
            <w:r w:rsidRPr="00BA6829">
              <w:rPr>
                <w:rFonts w:eastAsia="Arial" w:cs="Arial"/>
                <w:spacing w:val="-7"/>
              </w:rPr>
              <w:t xml:space="preserve"> </w:t>
            </w:r>
            <w:r w:rsidRPr="00BA6829">
              <w:rPr>
                <w:rFonts w:eastAsia="Arial" w:cs="Arial"/>
              </w:rPr>
              <w:t>of</w:t>
            </w:r>
            <w:r w:rsidRPr="00BA6829">
              <w:rPr>
                <w:rFonts w:eastAsia="Arial" w:cs="Arial"/>
                <w:spacing w:val="-3"/>
              </w:rPr>
              <w:t xml:space="preserve"> </w:t>
            </w:r>
            <w:r w:rsidRPr="00BA6829">
              <w:rPr>
                <w:rFonts w:eastAsia="Arial" w:cs="Arial"/>
                <w:spacing w:val="-1"/>
              </w:rPr>
              <w:t>i</w:t>
            </w:r>
            <w:r w:rsidRPr="00BA6829">
              <w:rPr>
                <w:rFonts w:eastAsia="Arial" w:cs="Arial"/>
              </w:rPr>
              <w:t>n</w:t>
            </w:r>
            <w:r w:rsidRPr="00BA6829">
              <w:rPr>
                <w:rFonts w:eastAsia="Arial" w:cs="Arial"/>
                <w:spacing w:val="2"/>
              </w:rPr>
              <w:t>f</w:t>
            </w:r>
            <w:r w:rsidRPr="00BA6829">
              <w:rPr>
                <w:rFonts w:eastAsia="Arial" w:cs="Arial"/>
              </w:rPr>
              <w:t>o</w:t>
            </w:r>
            <w:r w:rsidRPr="00BA6829">
              <w:rPr>
                <w:rFonts w:eastAsia="Arial" w:cs="Arial"/>
                <w:spacing w:val="1"/>
              </w:rPr>
              <w:t>r</w:t>
            </w:r>
            <w:r w:rsidRPr="00BA6829">
              <w:rPr>
                <w:rFonts w:eastAsia="Arial" w:cs="Arial"/>
                <w:spacing w:val="4"/>
              </w:rPr>
              <w:t>m</w:t>
            </w:r>
            <w:r w:rsidRPr="00BA6829">
              <w:rPr>
                <w:rFonts w:eastAsia="Arial" w:cs="Arial"/>
              </w:rPr>
              <w:t>at</w:t>
            </w:r>
            <w:r w:rsidRPr="00BA6829">
              <w:rPr>
                <w:rFonts w:eastAsia="Arial" w:cs="Arial"/>
                <w:spacing w:val="-1"/>
              </w:rPr>
              <w:t>i</w:t>
            </w:r>
            <w:r w:rsidRPr="00BA6829">
              <w:rPr>
                <w:rFonts w:eastAsia="Arial" w:cs="Arial"/>
              </w:rPr>
              <w:t>on</w:t>
            </w:r>
            <w:r w:rsidRPr="00BA6829">
              <w:rPr>
                <w:rFonts w:eastAsia="Arial" w:cs="Arial"/>
                <w:spacing w:val="-11"/>
              </w:rPr>
              <w:t xml:space="preserve"> </w:t>
            </w:r>
            <w:r w:rsidRPr="00BA6829">
              <w:rPr>
                <w:rFonts w:eastAsia="Arial" w:cs="Arial"/>
              </w:rPr>
              <w:t>te</w:t>
            </w:r>
            <w:r w:rsidRPr="00BA6829">
              <w:rPr>
                <w:rFonts w:eastAsia="Arial" w:cs="Arial"/>
                <w:spacing w:val="1"/>
              </w:rPr>
              <w:t>c</w:t>
            </w:r>
            <w:r w:rsidRPr="00BA6829">
              <w:rPr>
                <w:rFonts w:eastAsia="Arial" w:cs="Arial"/>
              </w:rPr>
              <w:t>h</w:t>
            </w:r>
            <w:r w:rsidRPr="00BA6829">
              <w:rPr>
                <w:rFonts w:eastAsia="Arial" w:cs="Arial"/>
                <w:spacing w:val="2"/>
              </w:rPr>
              <w:t>n</w:t>
            </w:r>
            <w:r w:rsidRPr="00BA6829">
              <w:rPr>
                <w:rFonts w:eastAsia="Arial" w:cs="Arial"/>
              </w:rPr>
              <w:t>o</w:t>
            </w:r>
            <w:r w:rsidRPr="00BA6829">
              <w:rPr>
                <w:rFonts w:eastAsia="Arial" w:cs="Arial"/>
                <w:spacing w:val="1"/>
              </w:rPr>
              <w:t>l</w:t>
            </w:r>
            <w:r w:rsidRPr="00BA6829">
              <w:rPr>
                <w:rFonts w:eastAsia="Arial" w:cs="Arial"/>
              </w:rPr>
              <w:t>o</w:t>
            </w:r>
            <w:r w:rsidRPr="00BA6829">
              <w:rPr>
                <w:rFonts w:eastAsia="Arial" w:cs="Arial"/>
                <w:spacing w:val="4"/>
              </w:rPr>
              <w:t>g</w:t>
            </w:r>
            <w:r w:rsidRPr="00BA6829">
              <w:rPr>
                <w:rFonts w:eastAsia="Arial" w:cs="Arial"/>
              </w:rPr>
              <w:t>y</w:t>
            </w:r>
            <w:r w:rsidRPr="00BA6829">
              <w:rPr>
                <w:rFonts w:eastAsia="Arial" w:cs="Arial"/>
                <w:spacing w:val="-14"/>
              </w:rPr>
              <w:t xml:space="preserve"> </w:t>
            </w:r>
            <w:r w:rsidRPr="00BA6829">
              <w:rPr>
                <w:rFonts w:eastAsia="Arial" w:cs="Arial"/>
              </w:rPr>
              <w:t>t</w:t>
            </w:r>
            <w:r w:rsidRPr="00BA6829">
              <w:rPr>
                <w:rFonts w:eastAsia="Arial" w:cs="Arial"/>
                <w:spacing w:val="2"/>
              </w:rPr>
              <w:t>eam</w:t>
            </w:r>
            <w:r w:rsidRPr="00BA6829">
              <w:rPr>
                <w:rFonts w:eastAsia="Arial" w:cs="Arial"/>
                <w:spacing w:val="1"/>
              </w:rPr>
              <w:t>s</w:t>
            </w:r>
            <w:r w:rsidRPr="00BA6829">
              <w:rPr>
                <w:rFonts w:eastAsia="Arial" w:cs="Arial"/>
              </w:rPr>
              <w:t>,</w:t>
            </w:r>
            <w:r w:rsidRPr="00BA6829">
              <w:rPr>
                <w:rFonts w:eastAsia="Arial" w:cs="Arial"/>
                <w:spacing w:val="-7"/>
              </w:rPr>
              <w:t xml:space="preserve"> </w:t>
            </w:r>
            <w:r w:rsidRPr="00BA6829">
              <w:rPr>
                <w:rFonts w:eastAsia="Arial" w:cs="Arial"/>
                <w:spacing w:val="1"/>
              </w:rPr>
              <w:t>c</w:t>
            </w:r>
            <w:r w:rsidRPr="00BA6829">
              <w:rPr>
                <w:rFonts w:eastAsia="Arial" w:cs="Arial"/>
              </w:rPr>
              <w:t>ont</w:t>
            </w:r>
            <w:r w:rsidRPr="00BA6829">
              <w:rPr>
                <w:rFonts w:eastAsia="Arial" w:cs="Arial"/>
                <w:spacing w:val="1"/>
              </w:rPr>
              <w:t>r</w:t>
            </w:r>
            <w:r w:rsidRPr="00BA6829">
              <w:rPr>
                <w:rFonts w:eastAsia="Arial" w:cs="Arial"/>
                <w:spacing w:val="-1"/>
              </w:rPr>
              <w:t>i</w:t>
            </w:r>
            <w:r w:rsidRPr="00BA6829">
              <w:rPr>
                <w:rFonts w:eastAsia="Arial" w:cs="Arial"/>
              </w:rPr>
              <w:t>b</w:t>
            </w:r>
            <w:r w:rsidRPr="00BA6829">
              <w:rPr>
                <w:rFonts w:eastAsia="Arial" w:cs="Arial"/>
                <w:spacing w:val="2"/>
              </w:rPr>
              <w:t>ut</w:t>
            </w:r>
            <w:r w:rsidRPr="00BA6829">
              <w:rPr>
                <w:rFonts w:eastAsia="Arial" w:cs="Arial"/>
                <w:spacing w:val="-1"/>
              </w:rPr>
              <w:t>i</w:t>
            </w:r>
            <w:r w:rsidRPr="00BA6829">
              <w:rPr>
                <w:rFonts w:eastAsia="Arial" w:cs="Arial"/>
              </w:rPr>
              <w:t>ng</w:t>
            </w:r>
            <w:r w:rsidRPr="00BA6829">
              <w:rPr>
                <w:rFonts w:eastAsia="Arial" w:cs="Arial"/>
                <w:spacing w:val="-8"/>
              </w:rPr>
              <w:t xml:space="preserve"> </w:t>
            </w:r>
            <w:r w:rsidRPr="00BA6829">
              <w:rPr>
                <w:rFonts w:eastAsia="Arial" w:cs="Arial"/>
              </w:rPr>
              <w:t>to</w:t>
            </w:r>
            <w:r w:rsidRPr="00BA6829">
              <w:rPr>
                <w:rFonts w:eastAsia="Arial" w:cs="Arial"/>
                <w:spacing w:val="-3"/>
              </w:rPr>
              <w:t xml:space="preserve"> </w:t>
            </w:r>
            <w:r w:rsidRPr="00BA6829">
              <w:rPr>
                <w:rFonts w:eastAsia="Arial" w:cs="Arial"/>
                <w:spacing w:val="2"/>
              </w:rPr>
              <w:t>software development</w:t>
            </w:r>
            <w:r w:rsidRPr="00BA6829">
              <w:rPr>
                <w:rFonts w:eastAsia="Arial" w:cs="Arial"/>
                <w:spacing w:val="-8"/>
              </w:rPr>
              <w:t xml:space="preserve"> </w:t>
            </w:r>
            <w:r w:rsidRPr="00BA6829">
              <w:rPr>
                <w:rFonts w:eastAsia="Arial" w:cs="Arial"/>
              </w:rPr>
              <w:t>d</w:t>
            </w:r>
            <w:r w:rsidRPr="00BA6829">
              <w:rPr>
                <w:rFonts w:eastAsia="Arial" w:cs="Arial"/>
                <w:spacing w:val="-1"/>
              </w:rPr>
              <w:t>i</w:t>
            </w:r>
            <w:r w:rsidRPr="00BA6829">
              <w:rPr>
                <w:rFonts w:eastAsia="Arial" w:cs="Arial"/>
                <w:spacing w:val="1"/>
              </w:rPr>
              <w:t>sc</w:t>
            </w:r>
            <w:r w:rsidRPr="00BA6829">
              <w:rPr>
                <w:rFonts w:eastAsia="Arial" w:cs="Arial"/>
              </w:rPr>
              <w:t>u</w:t>
            </w:r>
            <w:r w:rsidRPr="00BA6829">
              <w:rPr>
                <w:rFonts w:eastAsia="Arial" w:cs="Arial"/>
                <w:spacing w:val="1"/>
              </w:rPr>
              <w:t>ss</w:t>
            </w:r>
            <w:r w:rsidRPr="00BA6829">
              <w:rPr>
                <w:rFonts w:eastAsia="Arial" w:cs="Arial"/>
                <w:spacing w:val="-1"/>
              </w:rPr>
              <w:t>i</w:t>
            </w:r>
            <w:r w:rsidRPr="00BA6829">
              <w:rPr>
                <w:rFonts w:eastAsia="Arial" w:cs="Arial"/>
                <w:spacing w:val="2"/>
              </w:rPr>
              <w:t>o</w:t>
            </w:r>
            <w:r w:rsidRPr="00BA6829">
              <w:rPr>
                <w:rFonts w:eastAsia="Arial" w:cs="Arial"/>
              </w:rPr>
              <w:t>n</w:t>
            </w:r>
            <w:r w:rsidRPr="00BA6829">
              <w:rPr>
                <w:rFonts w:eastAsia="Arial" w:cs="Arial"/>
                <w:spacing w:val="1"/>
              </w:rPr>
              <w:t>s</w:t>
            </w:r>
            <w:r w:rsidRPr="00BA6829">
              <w:rPr>
                <w:rFonts w:eastAsia="Arial" w:cs="Arial"/>
              </w:rPr>
              <w:t>,</w:t>
            </w:r>
            <w:r w:rsidRPr="00BA6829">
              <w:rPr>
                <w:rFonts w:eastAsia="Arial" w:cs="Arial"/>
                <w:spacing w:val="-12"/>
              </w:rPr>
              <w:t xml:space="preserve"> </w:t>
            </w:r>
            <w:r w:rsidRPr="00BA6829">
              <w:rPr>
                <w:rFonts w:eastAsia="Arial" w:cs="Arial"/>
                <w:spacing w:val="1"/>
              </w:rPr>
              <w:t>i</w:t>
            </w:r>
            <w:r w:rsidRPr="00BA6829">
              <w:rPr>
                <w:rFonts w:eastAsia="Arial" w:cs="Arial"/>
                <w:spacing w:val="2"/>
              </w:rPr>
              <w:t>n</w:t>
            </w:r>
            <w:r w:rsidRPr="00BA6829">
              <w:rPr>
                <w:rFonts w:eastAsia="Arial" w:cs="Arial"/>
                <w:spacing w:val="-1"/>
              </w:rPr>
              <w:t>v</w:t>
            </w:r>
            <w:r w:rsidRPr="00BA6829">
              <w:rPr>
                <w:rFonts w:eastAsia="Arial" w:cs="Arial"/>
              </w:rPr>
              <w:t>e</w:t>
            </w:r>
            <w:r w:rsidRPr="00BA6829">
              <w:rPr>
                <w:rFonts w:eastAsia="Arial" w:cs="Arial"/>
                <w:spacing w:val="1"/>
              </w:rPr>
              <w:t>s</w:t>
            </w:r>
            <w:r w:rsidRPr="00BA6829">
              <w:rPr>
                <w:rFonts w:eastAsia="Arial" w:cs="Arial"/>
              </w:rPr>
              <w:t>t</w:t>
            </w:r>
            <w:r w:rsidRPr="00BA6829">
              <w:rPr>
                <w:rFonts w:eastAsia="Arial" w:cs="Arial"/>
                <w:spacing w:val="1"/>
              </w:rPr>
              <w:t>i</w:t>
            </w:r>
            <w:r w:rsidRPr="00BA6829">
              <w:rPr>
                <w:rFonts w:eastAsia="Arial" w:cs="Arial"/>
              </w:rPr>
              <w:t>ga</w:t>
            </w:r>
            <w:r w:rsidRPr="00BA6829">
              <w:rPr>
                <w:rFonts w:eastAsia="Arial" w:cs="Arial"/>
                <w:spacing w:val="2"/>
              </w:rPr>
              <w:t>t</w:t>
            </w:r>
            <w:r w:rsidRPr="00BA6829">
              <w:rPr>
                <w:rFonts w:eastAsia="Arial" w:cs="Arial"/>
                <w:spacing w:val="-1"/>
              </w:rPr>
              <w:t>i</w:t>
            </w:r>
            <w:r w:rsidRPr="00BA6829">
              <w:rPr>
                <w:rFonts w:eastAsia="Arial" w:cs="Arial"/>
              </w:rPr>
              <w:t>ng</w:t>
            </w:r>
            <w:r w:rsidRPr="00BA6829">
              <w:rPr>
                <w:rFonts w:eastAsia="Arial" w:cs="Arial"/>
                <w:spacing w:val="-9"/>
              </w:rPr>
              <w:t xml:space="preserve"> </w:t>
            </w:r>
            <w:r w:rsidRPr="00BA6829">
              <w:rPr>
                <w:rFonts w:eastAsia="Arial" w:cs="Arial"/>
              </w:rPr>
              <w:t>the</w:t>
            </w:r>
            <w:r w:rsidRPr="00BA6829">
              <w:rPr>
                <w:rFonts w:eastAsia="Arial" w:cs="Arial"/>
                <w:spacing w:val="-1"/>
              </w:rPr>
              <w:t xml:space="preserve"> </w:t>
            </w:r>
            <w:r w:rsidRPr="00BA6829">
              <w:rPr>
                <w:rFonts w:eastAsia="Arial" w:cs="Arial"/>
              </w:rPr>
              <w:t>u</w:t>
            </w:r>
            <w:r w:rsidRPr="00BA6829">
              <w:rPr>
                <w:rFonts w:eastAsia="Arial" w:cs="Arial"/>
                <w:spacing w:val="1"/>
              </w:rPr>
              <w:t>s</w:t>
            </w:r>
            <w:r w:rsidRPr="00BA6829">
              <w:rPr>
                <w:rFonts w:eastAsia="Arial" w:cs="Arial"/>
              </w:rPr>
              <w:t>e</w:t>
            </w:r>
            <w:r w:rsidRPr="00BA6829">
              <w:rPr>
                <w:rFonts w:eastAsia="Arial" w:cs="Arial"/>
                <w:spacing w:val="-4"/>
              </w:rPr>
              <w:t xml:space="preserve"> </w:t>
            </w:r>
            <w:r w:rsidRPr="00BA6829">
              <w:rPr>
                <w:rFonts w:eastAsia="Arial" w:cs="Arial"/>
              </w:rPr>
              <w:t>of n</w:t>
            </w:r>
            <w:r w:rsidRPr="00BA6829">
              <w:rPr>
                <w:rFonts w:eastAsia="Arial" w:cs="Arial"/>
                <w:spacing w:val="2"/>
              </w:rPr>
              <w:t>e</w:t>
            </w:r>
            <w:r w:rsidRPr="00BA6829">
              <w:rPr>
                <w:rFonts w:eastAsia="Arial" w:cs="Arial"/>
              </w:rPr>
              <w:t>w</w:t>
            </w:r>
            <w:r w:rsidRPr="00BA6829">
              <w:rPr>
                <w:rFonts w:eastAsia="Arial" w:cs="Arial"/>
                <w:spacing w:val="-2"/>
              </w:rPr>
              <w:t xml:space="preserve"> </w:t>
            </w:r>
            <w:r w:rsidRPr="00BA6829">
              <w:rPr>
                <w:rFonts w:eastAsia="Arial" w:cs="Arial"/>
              </w:rPr>
              <w:t>de</w:t>
            </w:r>
            <w:r w:rsidRPr="00BA6829">
              <w:rPr>
                <w:rFonts w:eastAsia="Arial" w:cs="Arial"/>
                <w:spacing w:val="1"/>
              </w:rPr>
              <w:t>v</w:t>
            </w:r>
            <w:r w:rsidRPr="00BA6829">
              <w:rPr>
                <w:rFonts w:eastAsia="Arial" w:cs="Arial"/>
              </w:rPr>
              <w:t>e</w:t>
            </w:r>
            <w:r w:rsidRPr="00BA6829">
              <w:rPr>
                <w:rFonts w:eastAsia="Arial" w:cs="Arial"/>
                <w:spacing w:val="1"/>
              </w:rPr>
              <w:t>l</w:t>
            </w:r>
            <w:r w:rsidRPr="00BA6829">
              <w:rPr>
                <w:rFonts w:eastAsia="Arial" w:cs="Arial"/>
              </w:rPr>
              <w:t>op</w:t>
            </w:r>
            <w:r w:rsidRPr="00BA6829">
              <w:rPr>
                <w:rFonts w:eastAsia="Arial" w:cs="Arial"/>
                <w:spacing w:val="4"/>
              </w:rPr>
              <w:t>m</w:t>
            </w:r>
            <w:r w:rsidRPr="00BA6829">
              <w:rPr>
                <w:rFonts w:eastAsia="Arial" w:cs="Arial"/>
              </w:rPr>
              <w:t>ent</w:t>
            </w:r>
            <w:r w:rsidRPr="00BA6829">
              <w:rPr>
                <w:rFonts w:eastAsia="Arial" w:cs="Arial"/>
                <w:spacing w:val="-12"/>
              </w:rPr>
              <w:t xml:space="preserve"> </w:t>
            </w:r>
            <w:r w:rsidRPr="00BA6829">
              <w:rPr>
                <w:rFonts w:eastAsia="Arial" w:cs="Arial"/>
              </w:rPr>
              <w:t>to</w:t>
            </w:r>
            <w:r w:rsidRPr="00BA6829">
              <w:rPr>
                <w:rFonts w:eastAsia="Arial" w:cs="Arial"/>
                <w:spacing w:val="2"/>
              </w:rPr>
              <w:t>o</w:t>
            </w:r>
            <w:r w:rsidRPr="00BA6829">
              <w:rPr>
                <w:rFonts w:eastAsia="Arial" w:cs="Arial"/>
                <w:spacing w:val="-1"/>
              </w:rPr>
              <w:t>l</w:t>
            </w:r>
            <w:r w:rsidRPr="00BA6829">
              <w:rPr>
                <w:rFonts w:eastAsia="Arial" w:cs="Arial"/>
                <w:spacing w:val="1"/>
              </w:rPr>
              <w:t>s</w:t>
            </w:r>
            <w:r w:rsidRPr="00BA6829">
              <w:rPr>
                <w:rFonts w:eastAsia="Arial" w:cs="Arial"/>
              </w:rPr>
              <w:t>,</w:t>
            </w:r>
            <w:r w:rsidRPr="00BA6829">
              <w:rPr>
                <w:rFonts w:eastAsia="Arial" w:cs="Arial"/>
                <w:spacing w:val="-6"/>
              </w:rPr>
              <w:t xml:space="preserve"> </w:t>
            </w:r>
            <w:r w:rsidRPr="00BA6829">
              <w:rPr>
                <w:rFonts w:eastAsia="Arial" w:cs="Arial"/>
              </w:rPr>
              <w:t>a</w:t>
            </w:r>
            <w:r w:rsidRPr="00BA6829">
              <w:rPr>
                <w:rFonts w:eastAsia="Arial" w:cs="Arial"/>
                <w:spacing w:val="2"/>
              </w:rPr>
              <w:t>n</w:t>
            </w:r>
            <w:r w:rsidRPr="00BA6829">
              <w:rPr>
                <w:rFonts w:eastAsia="Arial" w:cs="Arial"/>
              </w:rPr>
              <w:t xml:space="preserve">d </w:t>
            </w:r>
            <w:r w:rsidRPr="00BA6829">
              <w:rPr>
                <w:rFonts w:eastAsia="Arial" w:cs="Arial"/>
                <w:spacing w:val="2"/>
              </w:rPr>
              <w:t>f</w:t>
            </w:r>
            <w:r w:rsidRPr="00BA6829">
              <w:rPr>
                <w:rFonts w:eastAsia="Arial" w:cs="Arial"/>
              </w:rPr>
              <w:t>a</w:t>
            </w:r>
            <w:r w:rsidRPr="00BA6829">
              <w:rPr>
                <w:rFonts w:eastAsia="Arial" w:cs="Arial"/>
                <w:spacing w:val="1"/>
              </w:rPr>
              <w:t>c</w:t>
            </w:r>
            <w:r w:rsidRPr="00BA6829">
              <w:rPr>
                <w:rFonts w:eastAsia="Arial" w:cs="Arial"/>
                <w:spacing w:val="-1"/>
              </w:rPr>
              <w:t>ili</w:t>
            </w:r>
            <w:r w:rsidRPr="00BA6829">
              <w:rPr>
                <w:rFonts w:eastAsia="Arial" w:cs="Arial"/>
              </w:rPr>
              <w:t>ta</w:t>
            </w:r>
            <w:r w:rsidRPr="00BA6829">
              <w:rPr>
                <w:rFonts w:eastAsia="Arial" w:cs="Arial"/>
                <w:spacing w:val="2"/>
              </w:rPr>
              <w:t>t</w:t>
            </w:r>
            <w:r w:rsidRPr="00BA6829">
              <w:rPr>
                <w:rFonts w:eastAsia="Arial" w:cs="Arial"/>
                <w:spacing w:val="-1"/>
              </w:rPr>
              <w:t>i</w:t>
            </w:r>
            <w:r w:rsidRPr="00BA6829">
              <w:rPr>
                <w:rFonts w:eastAsia="Arial" w:cs="Arial"/>
                <w:spacing w:val="2"/>
              </w:rPr>
              <w:t>n</w:t>
            </w:r>
            <w:r w:rsidRPr="00BA6829">
              <w:rPr>
                <w:rFonts w:eastAsia="Arial" w:cs="Arial"/>
              </w:rPr>
              <w:t>g</w:t>
            </w:r>
            <w:r w:rsidRPr="00BA6829">
              <w:rPr>
                <w:rFonts w:eastAsia="Arial" w:cs="Arial"/>
                <w:spacing w:val="-10"/>
              </w:rPr>
              <w:t xml:space="preserve"> </w:t>
            </w:r>
            <w:r w:rsidRPr="00BA6829">
              <w:rPr>
                <w:rFonts w:eastAsia="Arial" w:cs="Arial"/>
                <w:spacing w:val="1"/>
              </w:rPr>
              <w:t>c</w:t>
            </w:r>
            <w:r w:rsidRPr="00BA6829">
              <w:rPr>
                <w:rFonts w:eastAsia="Arial" w:cs="Arial"/>
              </w:rPr>
              <w:t>ha</w:t>
            </w:r>
            <w:r w:rsidRPr="00BA6829">
              <w:rPr>
                <w:rFonts w:eastAsia="Arial" w:cs="Arial"/>
                <w:spacing w:val="2"/>
              </w:rPr>
              <w:t>n</w:t>
            </w:r>
            <w:r w:rsidRPr="00BA6829">
              <w:rPr>
                <w:rFonts w:eastAsia="Arial" w:cs="Arial"/>
              </w:rPr>
              <w:t>ge.</w:t>
            </w:r>
          </w:p>
          <w:p w14:paraId="17550463" w14:textId="77777777" w:rsidR="00BA6829" w:rsidRPr="00C172F1" w:rsidRDefault="00BA6829" w:rsidP="00BA6829">
            <w:pPr>
              <w:pStyle w:val="NoSpacing"/>
              <w:spacing w:after="60" w:line="276" w:lineRule="auto"/>
              <w:rPr>
                <w:rFonts w:ascii="Arial" w:hAnsi="Arial" w:cs="Arial"/>
                <w:b/>
              </w:rPr>
            </w:pPr>
            <w:r w:rsidRPr="00C172F1">
              <w:rPr>
                <w:rFonts w:ascii="Arial" w:hAnsi="Arial" w:cs="Arial"/>
                <w:b/>
              </w:rPr>
              <w:t>General</w:t>
            </w:r>
          </w:p>
          <w:p w14:paraId="33960C34" w14:textId="77777777" w:rsidR="00BA6829" w:rsidRPr="00C172F1" w:rsidRDefault="00BA6829" w:rsidP="00BA6829">
            <w:pPr>
              <w:pStyle w:val="NoSpacing"/>
              <w:numPr>
                <w:ilvl w:val="0"/>
                <w:numId w:val="1"/>
              </w:numPr>
              <w:spacing w:after="60" w:line="276" w:lineRule="auto"/>
              <w:rPr>
                <w:rFonts w:ascii="Arial" w:hAnsi="Arial" w:cs="Arial"/>
              </w:rPr>
            </w:pPr>
            <w:r w:rsidRPr="00C172F1">
              <w:rPr>
                <w:rFonts w:ascii="Arial" w:hAnsi="Arial" w:cs="Arial"/>
              </w:rPr>
              <w:t xml:space="preserve">Ensure you follow the financial regulations, </w:t>
            </w:r>
            <w:proofErr w:type="gramStart"/>
            <w:r w:rsidRPr="00C172F1">
              <w:rPr>
                <w:rFonts w:ascii="Arial" w:hAnsi="Arial" w:cs="Arial"/>
              </w:rPr>
              <w:t>policies</w:t>
            </w:r>
            <w:proofErr w:type="gramEnd"/>
            <w:r w:rsidRPr="00C172F1">
              <w:rPr>
                <w:rFonts w:ascii="Arial" w:hAnsi="Arial" w:cs="Arial"/>
              </w:rPr>
              <w:t xml:space="preserve"> and procedures at NHG.</w:t>
            </w:r>
          </w:p>
          <w:p w14:paraId="5B431A8F" w14:textId="1E5EF03F" w:rsidR="00122BDD" w:rsidRPr="0090526B" w:rsidRDefault="00BA6829" w:rsidP="00BA6829">
            <w:pPr>
              <w:spacing w:before="100" w:beforeAutospacing="1" w:after="100" w:afterAutospacing="1"/>
              <w:rPr>
                <w:rFonts w:cs="Arial"/>
                <w:sz w:val="22"/>
                <w:szCs w:val="22"/>
              </w:rPr>
            </w:pPr>
            <w:r w:rsidRPr="00C172F1">
              <w:rPr>
                <w:rFonts w:cs="Arial"/>
              </w:rPr>
              <w:t>Ensure that you follow relevant Health and Safety policies and related procedures, keeping up to date with changes and taking action to maintain personal health and safety and that of others.</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3C265677" w:rsidR="000E6C81" w:rsidRPr="00C452CD" w:rsidRDefault="000E6C81" w:rsidP="00017A81">
            <w:pPr>
              <w:tabs>
                <w:tab w:val="left" w:pos="3060"/>
              </w:tabs>
              <w:rPr>
                <w:rFonts w:cs="Arial"/>
                <w:sz w:val="22"/>
                <w:szCs w:val="22"/>
                <w:lang w:eastAsia="en-GB"/>
              </w:rPr>
            </w:pPr>
            <w:r w:rsidRPr="00A94BE0">
              <w:rPr>
                <w:b/>
                <w:bCs/>
                <w:sz w:val="22"/>
                <w:szCs w:val="22"/>
              </w:rPr>
              <w:t>Experience (executive)</w:t>
            </w:r>
            <w:r>
              <w:rPr>
                <w:b/>
                <w:bCs/>
                <w:sz w:val="22"/>
                <w:szCs w:val="22"/>
              </w:rPr>
              <w:t xml:space="preserve"> </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4E68947E" w14:textId="7049C907" w:rsidR="00692D90" w:rsidRDefault="00692D90"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5CE75A8B" w14:textId="77777777" w:rsidR="00692D90" w:rsidRDefault="00692D90" w:rsidP="005C7264">
            <w:pPr>
              <w:rPr>
                <w:rFonts w:cs="Arial"/>
                <w:sz w:val="22"/>
                <w:szCs w:val="22"/>
              </w:rPr>
            </w:pP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30C5D4A7"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Proven experience of leading/mentoring a team of developers.</w:t>
            </w:r>
          </w:p>
          <w:p w14:paraId="307BE9FA"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lastRenderedPageBreak/>
              <w:t>Strong Agile delivery experience (ideally Scrum)</w:t>
            </w:r>
          </w:p>
          <w:p w14:paraId="1CCBF776"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Extensive development experience utilising C#, ASP, .NET and MVC, and Web API/RESTful API.</w:t>
            </w:r>
          </w:p>
          <w:p w14:paraId="57E122F6"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 xml:space="preserve">Strong knowledge of SQL Server and </w:t>
            </w:r>
            <w:proofErr w:type="spellStart"/>
            <w:r w:rsidRPr="00DB321F">
              <w:rPr>
                <w:rFonts w:cs="Arial"/>
                <w:color w:val="000000" w:themeColor="text1"/>
                <w:sz w:val="22"/>
              </w:rPr>
              <w:t>NoSql</w:t>
            </w:r>
            <w:proofErr w:type="spellEnd"/>
            <w:r w:rsidRPr="00DB321F">
              <w:rPr>
                <w:rFonts w:cs="Arial"/>
                <w:color w:val="000000" w:themeColor="text1"/>
                <w:sz w:val="22"/>
              </w:rPr>
              <w:t xml:space="preserve"> ideally </w:t>
            </w:r>
            <w:proofErr w:type="spellStart"/>
            <w:r w:rsidRPr="00DB321F">
              <w:rPr>
                <w:rFonts w:cs="Arial"/>
                <w:color w:val="000000" w:themeColor="text1"/>
                <w:sz w:val="22"/>
              </w:rPr>
              <w:t>CosmosDB</w:t>
            </w:r>
            <w:proofErr w:type="spellEnd"/>
          </w:p>
          <w:p w14:paraId="730720F0"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Good experience with mainstream JS frameworks like ReactJS or similar.</w:t>
            </w:r>
          </w:p>
          <w:p w14:paraId="738794C4"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 xml:space="preserve">Well versed in Source Control using GIT </w:t>
            </w:r>
          </w:p>
          <w:p w14:paraId="33630D87" w14:textId="77777777" w:rsidR="008C4080" w:rsidRPr="00DB321F" w:rsidRDefault="008C4080" w:rsidP="008C4080">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Experienced in CI/CD and enthusiastic using Azure DevOps.</w:t>
            </w:r>
          </w:p>
          <w:p w14:paraId="6A2D360A" w14:textId="77777777" w:rsidR="00692D90" w:rsidRDefault="008C4080" w:rsidP="005C7264">
            <w:pPr>
              <w:pStyle w:val="ListParagraph"/>
              <w:numPr>
                <w:ilvl w:val="0"/>
                <w:numId w:val="38"/>
              </w:numPr>
              <w:spacing w:line="360" w:lineRule="auto"/>
              <w:ind w:left="346" w:hanging="346"/>
              <w:contextualSpacing/>
              <w:rPr>
                <w:rFonts w:cs="Arial"/>
                <w:color w:val="000000" w:themeColor="text1"/>
                <w:sz w:val="22"/>
                <w:szCs w:val="22"/>
              </w:rPr>
            </w:pPr>
            <w:r w:rsidRPr="00DB321F">
              <w:rPr>
                <w:rFonts w:cs="Arial"/>
                <w:color w:val="000000" w:themeColor="text1"/>
                <w:sz w:val="22"/>
                <w:szCs w:val="22"/>
              </w:rPr>
              <w:t>Currently using and well versed in Design Patterns.</w:t>
            </w:r>
          </w:p>
          <w:p w14:paraId="637F1F42" w14:textId="77777777" w:rsidR="00793371" w:rsidRPr="00DB321F" w:rsidRDefault="00793371" w:rsidP="00793371">
            <w:pPr>
              <w:pStyle w:val="ListParagraph"/>
              <w:numPr>
                <w:ilvl w:val="0"/>
                <w:numId w:val="38"/>
              </w:numPr>
              <w:spacing w:line="360" w:lineRule="auto"/>
              <w:ind w:left="346" w:hanging="346"/>
              <w:contextualSpacing/>
              <w:rPr>
                <w:rFonts w:cs="Arial"/>
                <w:color w:val="000000" w:themeColor="text1"/>
                <w:sz w:val="22"/>
                <w:szCs w:val="22"/>
              </w:rPr>
            </w:pPr>
            <w:r w:rsidRPr="00DB321F">
              <w:rPr>
                <w:rFonts w:cs="Arial"/>
                <w:color w:val="000000" w:themeColor="text1"/>
                <w:sz w:val="22"/>
                <w:szCs w:val="22"/>
              </w:rPr>
              <w:t>Exposure to Microsoft Azure services.</w:t>
            </w:r>
          </w:p>
          <w:p w14:paraId="1EDF09F6" w14:textId="77777777" w:rsidR="00793371" w:rsidRPr="00DB321F" w:rsidRDefault="00793371" w:rsidP="00793371">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Experience with TDD, unit testing and an understanding of BDD.</w:t>
            </w:r>
          </w:p>
          <w:p w14:paraId="6D8DD3D1" w14:textId="77777777" w:rsidR="00793371" w:rsidRPr="00DB321F" w:rsidRDefault="00793371" w:rsidP="00793371">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Experience of Responsive design, accessibility, mobile first development etc.</w:t>
            </w:r>
          </w:p>
          <w:p w14:paraId="010937E7" w14:textId="3483AAC4" w:rsidR="00793371" w:rsidRPr="00793371" w:rsidRDefault="00793371" w:rsidP="00793371">
            <w:pPr>
              <w:pStyle w:val="ListParagraph"/>
              <w:numPr>
                <w:ilvl w:val="0"/>
                <w:numId w:val="38"/>
              </w:numPr>
              <w:spacing w:line="360" w:lineRule="auto"/>
              <w:ind w:left="346" w:hanging="346"/>
              <w:contextualSpacing/>
              <w:rPr>
                <w:rFonts w:cs="Arial"/>
                <w:color w:val="000000" w:themeColor="text1"/>
                <w:sz w:val="22"/>
              </w:rPr>
            </w:pPr>
            <w:r w:rsidRPr="00DB321F">
              <w:rPr>
                <w:rFonts w:cs="Arial"/>
                <w:color w:val="000000" w:themeColor="text1"/>
                <w:sz w:val="22"/>
              </w:rPr>
              <w:t>Mentoring Junior/Mid-level developers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Default="00692D90" w:rsidP="005C7264">
            <w:pPr>
              <w:rPr>
                <w:rFonts w:cs="Arial"/>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79AE2DC2" w14:textId="77777777" w:rsidR="0019643F" w:rsidRPr="00EB27F2" w:rsidRDefault="0019643F" w:rsidP="0019643F">
            <w:pPr>
              <w:pStyle w:val="ListParagraph"/>
              <w:numPr>
                <w:ilvl w:val="0"/>
                <w:numId w:val="13"/>
              </w:numPr>
              <w:spacing w:line="360" w:lineRule="auto"/>
              <w:contextualSpacing/>
              <w:rPr>
                <w:rFonts w:cs="Arial"/>
                <w:color w:val="000000" w:themeColor="text1"/>
                <w:sz w:val="22"/>
                <w:szCs w:val="22"/>
              </w:rPr>
            </w:pPr>
            <w:r w:rsidRPr="00E21506">
              <w:rPr>
                <w:rFonts w:cs="Arial"/>
                <w:color w:val="000000" w:themeColor="text1"/>
                <w:sz w:val="22"/>
              </w:rPr>
              <w:t xml:space="preserve">Experienced </w:t>
            </w:r>
            <w:r>
              <w:rPr>
                <w:rFonts w:cs="Arial"/>
                <w:color w:val="000000" w:themeColor="text1"/>
                <w:sz w:val="22"/>
              </w:rPr>
              <w:t xml:space="preserve">in CI/CD </w:t>
            </w:r>
            <w:r w:rsidRPr="00E21506">
              <w:rPr>
                <w:rFonts w:cs="Arial"/>
                <w:color w:val="000000" w:themeColor="text1"/>
                <w:sz w:val="22"/>
              </w:rPr>
              <w:t xml:space="preserve">and enthusiastic using </w:t>
            </w:r>
            <w:r>
              <w:rPr>
                <w:rFonts w:cs="Arial"/>
                <w:color w:val="000000" w:themeColor="text1"/>
                <w:sz w:val="22"/>
              </w:rPr>
              <w:t>Azure DevOps.</w:t>
            </w:r>
          </w:p>
          <w:p w14:paraId="2A1E6490" w14:textId="77777777" w:rsidR="0019643F" w:rsidRDefault="0019643F" w:rsidP="0019643F">
            <w:pPr>
              <w:pStyle w:val="ListParagraph"/>
              <w:numPr>
                <w:ilvl w:val="0"/>
                <w:numId w:val="13"/>
              </w:numPr>
              <w:spacing w:line="360" w:lineRule="auto"/>
              <w:contextualSpacing/>
              <w:rPr>
                <w:rFonts w:cs="Arial"/>
                <w:color w:val="000000" w:themeColor="text1"/>
                <w:sz w:val="22"/>
                <w:szCs w:val="22"/>
              </w:rPr>
            </w:pPr>
            <w:r w:rsidRPr="7B8F7013">
              <w:rPr>
                <w:rFonts w:cs="Arial"/>
                <w:color w:val="000000" w:themeColor="text1"/>
                <w:sz w:val="22"/>
                <w:szCs w:val="22"/>
              </w:rPr>
              <w:t>Web applications development in C#, ASP .NET, MVC, Web API/RESTful API</w:t>
            </w:r>
          </w:p>
          <w:p w14:paraId="6B04B02B" w14:textId="77777777" w:rsidR="0019643F" w:rsidRPr="00E21506" w:rsidRDefault="0019643F" w:rsidP="0019643F">
            <w:pPr>
              <w:pStyle w:val="ListParagraph"/>
              <w:numPr>
                <w:ilvl w:val="0"/>
                <w:numId w:val="13"/>
              </w:numPr>
              <w:spacing w:line="360" w:lineRule="auto"/>
              <w:contextualSpacing/>
              <w:rPr>
                <w:rFonts w:cs="Arial"/>
                <w:color w:val="000000" w:themeColor="text1"/>
                <w:sz w:val="22"/>
              </w:rPr>
            </w:pPr>
            <w:r w:rsidRPr="00E21506">
              <w:rPr>
                <w:rFonts w:cs="Arial"/>
                <w:color w:val="000000" w:themeColor="text1"/>
                <w:sz w:val="22"/>
              </w:rPr>
              <w:t xml:space="preserve">Distributed source control </w:t>
            </w:r>
            <w:proofErr w:type="gramStart"/>
            <w:r w:rsidRPr="00E21506">
              <w:rPr>
                <w:rFonts w:cs="Arial"/>
                <w:color w:val="000000" w:themeColor="text1"/>
                <w:sz w:val="22"/>
              </w:rPr>
              <w:t>i.e.</w:t>
            </w:r>
            <w:proofErr w:type="gramEnd"/>
            <w:r w:rsidRPr="00E21506">
              <w:rPr>
                <w:rFonts w:cs="Arial"/>
                <w:color w:val="000000" w:themeColor="text1"/>
                <w:sz w:val="22"/>
              </w:rPr>
              <w:t xml:space="preserve"> GIT </w:t>
            </w:r>
          </w:p>
          <w:p w14:paraId="2DE742E1" w14:textId="77777777" w:rsidR="0019643F" w:rsidRPr="00E21506" w:rsidRDefault="0019643F" w:rsidP="0019643F">
            <w:pPr>
              <w:pStyle w:val="ListParagraph"/>
              <w:numPr>
                <w:ilvl w:val="0"/>
                <w:numId w:val="13"/>
              </w:numPr>
              <w:spacing w:line="360" w:lineRule="auto"/>
              <w:contextualSpacing/>
              <w:rPr>
                <w:rFonts w:cs="Arial"/>
                <w:color w:val="000000" w:themeColor="text1"/>
                <w:sz w:val="22"/>
              </w:rPr>
            </w:pPr>
            <w:r w:rsidRPr="00E21506">
              <w:rPr>
                <w:rFonts w:cs="Arial"/>
                <w:color w:val="000000" w:themeColor="text1"/>
                <w:sz w:val="22"/>
              </w:rPr>
              <w:t>JS frameworks such as React</w:t>
            </w:r>
            <w:r>
              <w:rPr>
                <w:rFonts w:cs="Arial"/>
                <w:color w:val="000000" w:themeColor="text1"/>
                <w:sz w:val="22"/>
              </w:rPr>
              <w:t>JS or similar</w:t>
            </w:r>
            <w:r w:rsidRPr="00E21506">
              <w:rPr>
                <w:rFonts w:cs="Arial"/>
                <w:color w:val="000000" w:themeColor="text1"/>
                <w:sz w:val="22"/>
              </w:rPr>
              <w:t xml:space="preserve"> and an understanding of HTML and CSS</w:t>
            </w:r>
          </w:p>
          <w:p w14:paraId="1BFD82E3" w14:textId="77777777" w:rsidR="0019643F" w:rsidRDefault="0019643F" w:rsidP="0019643F">
            <w:pPr>
              <w:numPr>
                <w:ilvl w:val="0"/>
                <w:numId w:val="13"/>
              </w:numPr>
              <w:spacing w:line="360" w:lineRule="auto"/>
              <w:rPr>
                <w:rFonts w:cs="Arial"/>
                <w:color w:val="000000" w:themeColor="text1"/>
                <w:sz w:val="22"/>
                <w:szCs w:val="22"/>
              </w:rPr>
            </w:pPr>
            <w:r w:rsidRPr="00A91E30">
              <w:rPr>
                <w:rFonts w:cs="Arial"/>
                <w:color w:val="000000" w:themeColor="text1"/>
                <w:sz w:val="22"/>
                <w:szCs w:val="22"/>
              </w:rPr>
              <w:t xml:space="preserve">SQL </w:t>
            </w:r>
            <w:r>
              <w:rPr>
                <w:rFonts w:cs="Arial"/>
                <w:color w:val="000000" w:themeColor="text1"/>
                <w:sz w:val="22"/>
                <w:szCs w:val="22"/>
              </w:rPr>
              <w:t>Server</w:t>
            </w:r>
            <w:r w:rsidRPr="00A91E30">
              <w:rPr>
                <w:rFonts w:cs="Arial"/>
                <w:color w:val="000000" w:themeColor="text1"/>
                <w:sz w:val="22"/>
                <w:szCs w:val="22"/>
              </w:rPr>
              <w:t xml:space="preserve">, </w:t>
            </w:r>
            <w:r>
              <w:rPr>
                <w:rFonts w:cs="Arial"/>
                <w:color w:val="000000" w:themeColor="text1"/>
                <w:sz w:val="22"/>
                <w:szCs w:val="22"/>
              </w:rPr>
              <w:t>NoSQL (</w:t>
            </w:r>
            <w:proofErr w:type="spellStart"/>
            <w:r w:rsidRPr="00A91E30">
              <w:rPr>
                <w:rFonts w:cs="Arial"/>
                <w:color w:val="000000" w:themeColor="text1"/>
                <w:sz w:val="22"/>
                <w:szCs w:val="22"/>
              </w:rPr>
              <w:t>CosmosDB</w:t>
            </w:r>
            <w:proofErr w:type="spellEnd"/>
            <w:r>
              <w:rPr>
                <w:rFonts w:cs="Arial"/>
                <w:color w:val="000000" w:themeColor="text1"/>
                <w:sz w:val="22"/>
                <w:szCs w:val="22"/>
              </w:rPr>
              <w:t>)</w:t>
            </w:r>
          </w:p>
          <w:p w14:paraId="67930D70" w14:textId="77777777" w:rsidR="0019643F" w:rsidRPr="00E21506" w:rsidRDefault="0019643F" w:rsidP="0019643F">
            <w:pPr>
              <w:numPr>
                <w:ilvl w:val="0"/>
                <w:numId w:val="13"/>
              </w:numPr>
              <w:spacing w:line="360" w:lineRule="auto"/>
              <w:rPr>
                <w:rFonts w:cs="Arial"/>
                <w:color w:val="000000" w:themeColor="text1"/>
                <w:sz w:val="22"/>
              </w:rPr>
            </w:pPr>
            <w:r w:rsidRPr="00E21506">
              <w:rPr>
                <w:rFonts w:cs="Arial"/>
                <w:color w:val="000000" w:themeColor="text1"/>
                <w:sz w:val="22"/>
              </w:rPr>
              <w:t>Excellent organisational and analytical abilities.</w:t>
            </w:r>
          </w:p>
          <w:p w14:paraId="0F776CC3" w14:textId="77777777" w:rsidR="0019643F" w:rsidRPr="00E21506" w:rsidRDefault="0019643F" w:rsidP="0019643F">
            <w:pPr>
              <w:numPr>
                <w:ilvl w:val="0"/>
                <w:numId w:val="13"/>
              </w:numPr>
              <w:spacing w:line="360" w:lineRule="auto"/>
              <w:rPr>
                <w:rFonts w:cs="Arial"/>
                <w:color w:val="000000" w:themeColor="text1"/>
                <w:sz w:val="22"/>
              </w:rPr>
            </w:pPr>
            <w:r w:rsidRPr="00E21506">
              <w:rPr>
                <w:rFonts w:cs="Arial"/>
                <w:color w:val="000000" w:themeColor="text1"/>
                <w:sz w:val="22"/>
              </w:rPr>
              <w:t>Outstanding problem solver.</w:t>
            </w:r>
          </w:p>
          <w:p w14:paraId="60F265B3" w14:textId="653ADF6E" w:rsidR="00B34D82" w:rsidRPr="0019643F" w:rsidRDefault="0019643F" w:rsidP="005C7264">
            <w:pPr>
              <w:numPr>
                <w:ilvl w:val="0"/>
                <w:numId w:val="13"/>
              </w:numPr>
              <w:spacing w:line="360" w:lineRule="auto"/>
              <w:rPr>
                <w:rFonts w:cs="Arial"/>
                <w:color w:val="000000" w:themeColor="text1"/>
                <w:sz w:val="22"/>
              </w:rPr>
            </w:pPr>
            <w:r w:rsidRPr="00E21506">
              <w:rPr>
                <w:rFonts w:cs="Arial"/>
                <w:color w:val="000000" w:themeColor="text1"/>
                <w:sz w:val="22"/>
              </w:rPr>
              <w:t>Good written and verbal communication skills.</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4A46DC37" w14:textId="77777777" w:rsidR="00B34D82" w:rsidRDefault="00B34D82" w:rsidP="005C7264">
            <w:pPr>
              <w:rPr>
                <w:rFonts w:cs="Arial"/>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lastRenderedPageBreak/>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58E07F1" w14:textId="2035F2AA" w:rsidR="00B34D82" w:rsidRPr="00EB217B" w:rsidRDefault="00EB217B" w:rsidP="005C7264">
            <w:pPr>
              <w:pStyle w:val="ListParagraph"/>
              <w:numPr>
                <w:ilvl w:val="0"/>
                <w:numId w:val="39"/>
              </w:numPr>
              <w:spacing w:line="360" w:lineRule="auto"/>
              <w:ind w:left="346" w:hanging="346"/>
              <w:contextualSpacing/>
              <w:rPr>
                <w:rFonts w:cs="Arial"/>
                <w:color w:val="000000" w:themeColor="text1"/>
                <w:sz w:val="22"/>
                <w:szCs w:val="22"/>
              </w:rPr>
            </w:pPr>
            <w:r w:rsidRPr="00EB217B">
              <w:rPr>
                <w:rFonts w:cs="Arial"/>
                <w:color w:val="000000" w:themeColor="text1"/>
                <w:sz w:val="22"/>
                <w:szCs w:val="22"/>
              </w:rPr>
              <w:t xml:space="preserve">Bachelor’s degree in Computer Science or </w:t>
            </w:r>
            <w:r w:rsidRPr="00EB217B">
              <w:rPr>
                <w:rFonts w:cs="Arial"/>
                <w:color w:val="222222"/>
                <w:sz w:val="22"/>
                <w:szCs w:val="22"/>
                <w:shd w:val="clear" w:color="auto" w:fill="FFFFFF"/>
              </w:rPr>
              <w:t>equivalent experience</w:t>
            </w:r>
            <w:r w:rsidRPr="00EB217B">
              <w:rPr>
                <w:rFonts w:cs="Arial"/>
                <w:color w:val="000000" w:themeColor="text1"/>
                <w:sz w:val="22"/>
                <w:szCs w:val="22"/>
              </w:rPr>
              <w:t xml:space="preserve">. </w:t>
            </w:r>
          </w:p>
        </w:tc>
        <w:tc>
          <w:tcPr>
            <w:tcW w:w="2550" w:type="pct"/>
            <w:tcBorders>
              <w:top w:val="outset" w:sz="6" w:space="0" w:color="auto"/>
              <w:left w:val="outset" w:sz="6" w:space="0" w:color="auto"/>
              <w:right w:val="outset" w:sz="6" w:space="0" w:color="auto"/>
            </w:tcBorders>
            <w:shd w:val="clear" w:color="auto" w:fill="auto"/>
          </w:tcPr>
          <w:p w14:paraId="71B3E2B2" w14:textId="77777777" w:rsidR="00B34D82" w:rsidRDefault="00B34D82" w:rsidP="005C7264">
            <w:pPr>
              <w:rPr>
                <w:rFonts w:cs="Arial"/>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5C6411A6" w14:textId="7EE6B956"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4A0AF525" w14:textId="77777777" w:rsidR="00045359" w:rsidRDefault="00045359" w:rsidP="008809D4">
            <w:pPr>
              <w:rPr>
                <w:rFonts w:cs="Arial"/>
                <w:sz w:val="22"/>
                <w:szCs w:val="22"/>
              </w:rPr>
            </w:pPr>
          </w:p>
          <w:p w14:paraId="50352683" w14:textId="216B76EB" w:rsidR="00616BB7" w:rsidRDefault="003C18E1" w:rsidP="008809D4">
            <w:pPr>
              <w:rPr>
                <w:rFonts w:cs="Arial"/>
                <w:sz w:val="22"/>
                <w:szCs w:val="22"/>
                <w:lang w:eastAsia="en-GB"/>
              </w:rPr>
            </w:pPr>
            <w:r>
              <w:rPr>
                <w:rFonts w:cs="Arial"/>
                <w:sz w:val="22"/>
                <w:szCs w:val="22"/>
                <w:lang w:eastAsia="en-GB"/>
              </w:rPr>
              <w:t>Th</w:t>
            </w:r>
            <w:r w:rsidR="00C72A7A">
              <w:rPr>
                <w:rFonts w:cs="Arial"/>
                <w:sz w:val="22"/>
                <w:szCs w:val="22"/>
                <w:lang w:eastAsia="en-GB"/>
              </w:rPr>
              <w:t>is</w:t>
            </w:r>
            <w:r>
              <w:rPr>
                <w:rFonts w:cs="Arial"/>
                <w:sz w:val="22"/>
                <w:szCs w:val="22"/>
                <w:lang w:eastAsia="en-GB"/>
              </w:rPr>
              <w:t xml:space="preserve"> role is a </w:t>
            </w:r>
            <w:r w:rsidR="00EB217B">
              <w:rPr>
                <w:rFonts w:cs="Arial"/>
                <w:b/>
                <w:bCs/>
                <w:color w:val="FF0000"/>
                <w:sz w:val="22"/>
                <w:szCs w:val="22"/>
                <w:lang w:eastAsia="en-GB"/>
              </w:rPr>
              <w:t>Team Manager</w:t>
            </w:r>
            <w:r w:rsidR="00C72A7A" w:rsidRPr="00ED2631">
              <w:rPr>
                <w:rFonts w:cs="Arial"/>
                <w:b/>
                <w:bCs/>
                <w:color w:val="FF0000"/>
                <w:sz w:val="22"/>
                <w:szCs w:val="22"/>
                <w:lang w:eastAsia="en-GB"/>
              </w:rPr>
              <w:t xml:space="preserve"> </w:t>
            </w:r>
            <w:r w:rsidR="00C72A7A">
              <w:rPr>
                <w:rFonts w:cs="Arial"/>
                <w:sz w:val="22"/>
                <w:szCs w:val="22"/>
                <w:lang w:eastAsia="en-GB"/>
              </w:rPr>
              <w:t xml:space="preserve">expectation level and therefore you should refer to the </w:t>
            </w:r>
            <w:r w:rsidR="00EB217B">
              <w:rPr>
                <w:rFonts w:cs="Arial"/>
                <w:sz w:val="22"/>
                <w:szCs w:val="22"/>
                <w:lang w:eastAsia="en-GB"/>
              </w:rPr>
              <w:t>Team Manager</w:t>
            </w:r>
            <w:r w:rsidR="00ED2631" w:rsidRPr="00ED2631">
              <w:rPr>
                <w:rFonts w:cs="Arial"/>
                <w:b/>
                <w:bCs/>
                <w:color w:val="FF0000"/>
                <w:sz w:val="22"/>
                <w:szCs w:val="22"/>
                <w:lang w:eastAsia="en-GB"/>
              </w:rPr>
              <w:t xml:space="preserve"> </w:t>
            </w:r>
            <w:r w:rsidR="00C72A7A">
              <w:rPr>
                <w:rFonts w:cs="Arial"/>
                <w:sz w:val="22"/>
                <w:szCs w:val="22"/>
                <w:lang w:eastAsia="en-GB"/>
              </w:rPr>
              <w:t>expectation 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1729" w14:textId="77777777" w:rsidR="00511E8E" w:rsidRDefault="00511E8E">
      <w:r>
        <w:separator/>
      </w:r>
    </w:p>
  </w:endnote>
  <w:endnote w:type="continuationSeparator" w:id="0">
    <w:p w14:paraId="7BB64FCE" w14:textId="77777777" w:rsidR="00511E8E" w:rsidRDefault="005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140F837C" w:rsidR="00E53544" w:rsidRDefault="00B30F7E" w:rsidP="00B30F7E">
            <w:pPr>
              <w:pStyle w:val="Footer"/>
              <w:jc w:val="center"/>
            </w:pPr>
            <w:r>
              <w:tab/>
            </w:r>
            <w:r w:rsidR="00AB3858" w:rsidRPr="00ED2631">
              <w:rPr>
                <w:color w:val="FF0000"/>
              </w:rPr>
              <w:t xml:space="preserve">Version Control: </w:t>
            </w:r>
            <w:r w:rsidR="00045359">
              <w:rPr>
                <w:color w:val="FF0000"/>
              </w:rPr>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58F" w14:textId="77777777" w:rsidR="00511E8E" w:rsidRDefault="00511E8E">
      <w:r>
        <w:separator/>
      </w:r>
    </w:p>
  </w:footnote>
  <w:footnote w:type="continuationSeparator" w:id="0">
    <w:p w14:paraId="3DBF1519" w14:textId="77777777" w:rsidR="00511E8E" w:rsidRDefault="0051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D571A"/>
    <w:multiLevelType w:val="hybridMultilevel"/>
    <w:tmpl w:val="6D7C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B6A07"/>
    <w:multiLevelType w:val="hybridMultilevel"/>
    <w:tmpl w:val="DE88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35F79"/>
    <w:multiLevelType w:val="multilevel"/>
    <w:tmpl w:val="B600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B075EC"/>
    <w:multiLevelType w:val="hybridMultilevel"/>
    <w:tmpl w:val="8B9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454629">
    <w:abstractNumId w:val="27"/>
  </w:num>
  <w:num w:numId="2" w16cid:durableId="1767144645">
    <w:abstractNumId w:val="13"/>
  </w:num>
  <w:num w:numId="3" w16cid:durableId="2057730240">
    <w:abstractNumId w:val="15"/>
  </w:num>
  <w:num w:numId="4" w16cid:durableId="82646734">
    <w:abstractNumId w:val="19"/>
  </w:num>
  <w:num w:numId="5" w16cid:durableId="2005469062">
    <w:abstractNumId w:val="26"/>
  </w:num>
  <w:num w:numId="6" w16cid:durableId="242764931">
    <w:abstractNumId w:val="25"/>
  </w:num>
  <w:num w:numId="7" w16cid:durableId="1158226602">
    <w:abstractNumId w:val="23"/>
  </w:num>
  <w:num w:numId="8" w16cid:durableId="883252040">
    <w:abstractNumId w:val="34"/>
  </w:num>
  <w:num w:numId="9" w16cid:durableId="1698504132">
    <w:abstractNumId w:val="22"/>
  </w:num>
  <w:num w:numId="10" w16cid:durableId="2140537061">
    <w:abstractNumId w:val="29"/>
  </w:num>
  <w:num w:numId="11" w16cid:durableId="1222912317">
    <w:abstractNumId w:val="32"/>
  </w:num>
  <w:num w:numId="12" w16cid:durableId="1177233197">
    <w:abstractNumId w:val="36"/>
  </w:num>
  <w:num w:numId="13" w16cid:durableId="213007289">
    <w:abstractNumId w:val="31"/>
  </w:num>
  <w:num w:numId="14" w16cid:durableId="251087849">
    <w:abstractNumId w:val="30"/>
  </w:num>
  <w:num w:numId="15" w16cid:durableId="1198784522">
    <w:abstractNumId w:val="33"/>
  </w:num>
  <w:num w:numId="16" w16cid:durableId="1701932088">
    <w:abstractNumId w:val="14"/>
  </w:num>
  <w:num w:numId="17" w16cid:durableId="1572616638">
    <w:abstractNumId w:val="16"/>
  </w:num>
  <w:num w:numId="18" w16cid:durableId="2127507976">
    <w:abstractNumId w:val="8"/>
  </w:num>
  <w:num w:numId="19" w16cid:durableId="442454668">
    <w:abstractNumId w:val="21"/>
  </w:num>
  <w:num w:numId="20" w16cid:durableId="1507859579">
    <w:abstractNumId w:val="35"/>
  </w:num>
  <w:num w:numId="21" w16cid:durableId="1879976543">
    <w:abstractNumId w:val="3"/>
  </w:num>
  <w:num w:numId="22" w16cid:durableId="972751707">
    <w:abstractNumId w:val="6"/>
  </w:num>
  <w:num w:numId="23" w16cid:durableId="230432712">
    <w:abstractNumId w:val="11"/>
  </w:num>
  <w:num w:numId="24" w16cid:durableId="1593508636">
    <w:abstractNumId w:val="4"/>
  </w:num>
  <w:num w:numId="25" w16cid:durableId="1809979729">
    <w:abstractNumId w:val="0"/>
  </w:num>
  <w:num w:numId="26" w16cid:durableId="1161392297">
    <w:abstractNumId w:val="38"/>
  </w:num>
  <w:num w:numId="27" w16cid:durableId="85198341">
    <w:abstractNumId w:val="18"/>
  </w:num>
  <w:num w:numId="28" w16cid:durableId="1290890991">
    <w:abstractNumId w:val="17"/>
  </w:num>
  <w:num w:numId="29" w16cid:durableId="1998532201">
    <w:abstractNumId w:val="7"/>
  </w:num>
  <w:num w:numId="30" w16cid:durableId="1239748627">
    <w:abstractNumId w:val="10"/>
  </w:num>
  <w:num w:numId="31" w16cid:durableId="584843884">
    <w:abstractNumId w:val="20"/>
  </w:num>
  <w:num w:numId="32" w16cid:durableId="1827431375">
    <w:abstractNumId w:val="24"/>
  </w:num>
  <w:num w:numId="33" w16cid:durableId="629559535">
    <w:abstractNumId w:val="28"/>
  </w:num>
  <w:num w:numId="34" w16cid:durableId="2009088034">
    <w:abstractNumId w:val="9"/>
  </w:num>
  <w:num w:numId="35" w16cid:durableId="1972637901">
    <w:abstractNumId w:val="2"/>
  </w:num>
  <w:num w:numId="36" w16cid:durableId="1278681496">
    <w:abstractNumId w:val="1"/>
  </w:num>
  <w:num w:numId="37" w16cid:durableId="805662339">
    <w:abstractNumId w:val="37"/>
  </w:num>
  <w:num w:numId="38" w16cid:durableId="657880603">
    <w:abstractNumId w:val="12"/>
  </w:num>
  <w:num w:numId="39" w16cid:durableId="137608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45359"/>
    <w:rsid w:val="00093179"/>
    <w:rsid w:val="000A2711"/>
    <w:rsid w:val="000B0CA6"/>
    <w:rsid w:val="000B29CB"/>
    <w:rsid w:val="000C0615"/>
    <w:rsid w:val="000C492F"/>
    <w:rsid w:val="000D37DB"/>
    <w:rsid w:val="000D4B3F"/>
    <w:rsid w:val="000E45A6"/>
    <w:rsid w:val="000E6C81"/>
    <w:rsid w:val="000F6F94"/>
    <w:rsid w:val="00122BDD"/>
    <w:rsid w:val="001250DB"/>
    <w:rsid w:val="001331AE"/>
    <w:rsid w:val="001444C5"/>
    <w:rsid w:val="00144690"/>
    <w:rsid w:val="001511A6"/>
    <w:rsid w:val="00153FDB"/>
    <w:rsid w:val="00167FF4"/>
    <w:rsid w:val="0019359E"/>
    <w:rsid w:val="0019643F"/>
    <w:rsid w:val="001A0D7F"/>
    <w:rsid w:val="001A2CC1"/>
    <w:rsid w:val="001C21D0"/>
    <w:rsid w:val="001E76D5"/>
    <w:rsid w:val="00214817"/>
    <w:rsid w:val="0021614B"/>
    <w:rsid w:val="00227C0D"/>
    <w:rsid w:val="0024102B"/>
    <w:rsid w:val="00243086"/>
    <w:rsid w:val="002431B6"/>
    <w:rsid w:val="00252D5C"/>
    <w:rsid w:val="002536AC"/>
    <w:rsid w:val="00266069"/>
    <w:rsid w:val="0027624B"/>
    <w:rsid w:val="002871E4"/>
    <w:rsid w:val="0029737C"/>
    <w:rsid w:val="00297B5C"/>
    <w:rsid w:val="002C6E63"/>
    <w:rsid w:val="002E2781"/>
    <w:rsid w:val="002E4467"/>
    <w:rsid w:val="002E65E7"/>
    <w:rsid w:val="00315BE4"/>
    <w:rsid w:val="003203BB"/>
    <w:rsid w:val="00332AB1"/>
    <w:rsid w:val="00347112"/>
    <w:rsid w:val="003537B2"/>
    <w:rsid w:val="00356548"/>
    <w:rsid w:val="0036708F"/>
    <w:rsid w:val="00372FC9"/>
    <w:rsid w:val="00383310"/>
    <w:rsid w:val="0039145F"/>
    <w:rsid w:val="00391CA8"/>
    <w:rsid w:val="003B6F57"/>
    <w:rsid w:val="003C10F8"/>
    <w:rsid w:val="003C18E1"/>
    <w:rsid w:val="003C6B88"/>
    <w:rsid w:val="003C76E9"/>
    <w:rsid w:val="003D2957"/>
    <w:rsid w:val="003D4B04"/>
    <w:rsid w:val="003D50B6"/>
    <w:rsid w:val="003D511C"/>
    <w:rsid w:val="003E3540"/>
    <w:rsid w:val="003F5381"/>
    <w:rsid w:val="003F62FB"/>
    <w:rsid w:val="00406C4E"/>
    <w:rsid w:val="0041691F"/>
    <w:rsid w:val="004233A7"/>
    <w:rsid w:val="00426035"/>
    <w:rsid w:val="00444FB8"/>
    <w:rsid w:val="0044597D"/>
    <w:rsid w:val="004547CB"/>
    <w:rsid w:val="00497CFD"/>
    <w:rsid w:val="004F2BF9"/>
    <w:rsid w:val="005016AA"/>
    <w:rsid w:val="0050398C"/>
    <w:rsid w:val="00511E8E"/>
    <w:rsid w:val="005532DF"/>
    <w:rsid w:val="005546F2"/>
    <w:rsid w:val="00557116"/>
    <w:rsid w:val="005678B5"/>
    <w:rsid w:val="005A647B"/>
    <w:rsid w:val="005A6EBA"/>
    <w:rsid w:val="005B2B31"/>
    <w:rsid w:val="005B4673"/>
    <w:rsid w:val="005B58AA"/>
    <w:rsid w:val="005C1BAE"/>
    <w:rsid w:val="005D5D70"/>
    <w:rsid w:val="00607D70"/>
    <w:rsid w:val="00616BB7"/>
    <w:rsid w:val="00663AB9"/>
    <w:rsid w:val="00665310"/>
    <w:rsid w:val="006831C9"/>
    <w:rsid w:val="00691B4E"/>
    <w:rsid w:val="00692D90"/>
    <w:rsid w:val="0069725C"/>
    <w:rsid w:val="006A0C09"/>
    <w:rsid w:val="006A301C"/>
    <w:rsid w:val="006B34CF"/>
    <w:rsid w:val="006E3840"/>
    <w:rsid w:val="00701000"/>
    <w:rsid w:val="00713A36"/>
    <w:rsid w:val="0072135D"/>
    <w:rsid w:val="0073007A"/>
    <w:rsid w:val="00791820"/>
    <w:rsid w:val="007919A2"/>
    <w:rsid w:val="00792A9B"/>
    <w:rsid w:val="00793371"/>
    <w:rsid w:val="00794C18"/>
    <w:rsid w:val="00794EC6"/>
    <w:rsid w:val="00796B79"/>
    <w:rsid w:val="007C10C0"/>
    <w:rsid w:val="007C20B1"/>
    <w:rsid w:val="007C20C2"/>
    <w:rsid w:val="007C78C8"/>
    <w:rsid w:val="007D686F"/>
    <w:rsid w:val="007E5801"/>
    <w:rsid w:val="007F451A"/>
    <w:rsid w:val="008075EA"/>
    <w:rsid w:val="0081396F"/>
    <w:rsid w:val="00817CEF"/>
    <w:rsid w:val="00826187"/>
    <w:rsid w:val="00850DC1"/>
    <w:rsid w:val="00850F10"/>
    <w:rsid w:val="00862608"/>
    <w:rsid w:val="008809D4"/>
    <w:rsid w:val="008863C2"/>
    <w:rsid w:val="008B12DE"/>
    <w:rsid w:val="008C4080"/>
    <w:rsid w:val="008C6DEC"/>
    <w:rsid w:val="008E40B8"/>
    <w:rsid w:val="008E687C"/>
    <w:rsid w:val="00903E1A"/>
    <w:rsid w:val="0090526B"/>
    <w:rsid w:val="009069E3"/>
    <w:rsid w:val="00922D53"/>
    <w:rsid w:val="009426F3"/>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50FDE"/>
    <w:rsid w:val="00A555F0"/>
    <w:rsid w:val="00A862ED"/>
    <w:rsid w:val="00A90E9D"/>
    <w:rsid w:val="00A92290"/>
    <w:rsid w:val="00A92D3E"/>
    <w:rsid w:val="00A954DD"/>
    <w:rsid w:val="00AA2DBA"/>
    <w:rsid w:val="00AB3858"/>
    <w:rsid w:val="00AB4FF3"/>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A6829"/>
    <w:rsid w:val="00BB04F7"/>
    <w:rsid w:val="00BB6F5B"/>
    <w:rsid w:val="00BC3C95"/>
    <w:rsid w:val="00BC5547"/>
    <w:rsid w:val="00BD3F7C"/>
    <w:rsid w:val="00BD4C99"/>
    <w:rsid w:val="00BF0B30"/>
    <w:rsid w:val="00BF0B84"/>
    <w:rsid w:val="00C17D25"/>
    <w:rsid w:val="00C43C38"/>
    <w:rsid w:val="00C452CD"/>
    <w:rsid w:val="00C47E6B"/>
    <w:rsid w:val="00C51867"/>
    <w:rsid w:val="00C623FB"/>
    <w:rsid w:val="00C72A7A"/>
    <w:rsid w:val="00C7525E"/>
    <w:rsid w:val="00C804D0"/>
    <w:rsid w:val="00C861C6"/>
    <w:rsid w:val="00C9577B"/>
    <w:rsid w:val="00C97F8B"/>
    <w:rsid w:val="00CA5A0E"/>
    <w:rsid w:val="00CB1B37"/>
    <w:rsid w:val="00CC0179"/>
    <w:rsid w:val="00CC3165"/>
    <w:rsid w:val="00D01B51"/>
    <w:rsid w:val="00D11ECB"/>
    <w:rsid w:val="00D149A1"/>
    <w:rsid w:val="00D15045"/>
    <w:rsid w:val="00D2727B"/>
    <w:rsid w:val="00D311A8"/>
    <w:rsid w:val="00D40049"/>
    <w:rsid w:val="00D50722"/>
    <w:rsid w:val="00D53E71"/>
    <w:rsid w:val="00D679F7"/>
    <w:rsid w:val="00D73F27"/>
    <w:rsid w:val="00D923F9"/>
    <w:rsid w:val="00DB5859"/>
    <w:rsid w:val="00DD0FC9"/>
    <w:rsid w:val="00DD6A3D"/>
    <w:rsid w:val="00DE4E07"/>
    <w:rsid w:val="00DE6CF7"/>
    <w:rsid w:val="00E32669"/>
    <w:rsid w:val="00E53544"/>
    <w:rsid w:val="00E61A16"/>
    <w:rsid w:val="00E86C66"/>
    <w:rsid w:val="00EB01C4"/>
    <w:rsid w:val="00EB217B"/>
    <w:rsid w:val="00EB4596"/>
    <w:rsid w:val="00EB53FE"/>
    <w:rsid w:val="00EC0295"/>
    <w:rsid w:val="00ED2631"/>
    <w:rsid w:val="00EE2ADA"/>
    <w:rsid w:val="00EE7DF4"/>
    <w:rsid w:val="00F01A50"/>
    <w:rsid w:val="00F0384E"/>
    <w:rsid w:val="00F10505"/>
    <w:rsid w:val="00F27C0B"/>
    <w:rsid w:val="00F403D6"/>
    <w:rsid w:val="00F65A55"/>
    <w:rsid w:val="00F740AA"/>
    <w:rsid w:val="00F76029"/>
    <w:rsid w:val="00FA49E2"/>
    <w:rsid w:val="00FB12FE"/>
    <w:rsid w:val="00FB40DA"/>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2.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4.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Charlotte Clarke (Digital Delivery Team)</cp:lastModifiedBy>
  <cp:revision>2</cp:revision>
  <cp:lastPrinted>2021-06-16T13:47:00Z</cp:lastPrinted>
  <dcterms:created xsi:type="dcterms:W3CDTF">2023-02-27T09:29:00Z</dcterms:created>
  <dcterms:modified xsi:type="dcterms:W3CDTF">2023-02-27T09:29:00Z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