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4FC5835B"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74D1698">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a:effectLst/>
                      </wps:spPr>
                      <wps:txbx>
                        <w:txbxContent>
                          <w:p w14:paraId="28ACF806" w14:textId="619E0539" w:rsidR="000E7CE3" w:rsidRPr="00AD6543" w:rsidRDefault="00C9463A">
                            <w:pPr>
                              <w:rPr>
                                <w:rFonts w:ascii="Arial" w:hAnsi="Arial" w:cs="Arial"/>
                                <w:b/>
                                <w:bCs/>
                                <w:color w:val="595959" w:themeColor="text1" w:themeTint="A6"/>
                                <w:sz w:val="48"/>
                                <w:szCs w:val="48"/>
                              </w:rPr>
                            </w:pPr>
                            <w:r>
                              <w:rPr>
                                <w:rFonts w:ascii="Arial" w:hAnsi="Arial" w:cs="Arial"/>
                                <w:b/>
                                <w:bCs/>
                                <w:color w:val="595959" w:themeColor="text1" w:themeTint="A6"/>
                                <w:sz w:val="48"/>
                                <w:szCs w:val="48"/>
                              </w:rPr>
                              <w:t>Data Warehouse Developer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" filled="f" stroked="f" strokeweight=".5pt">
                <v:textbox>
                  <w:txbxContent>
                    <w:p w14:paraId="28ACF806" w14:textId="619E0539" w:rsidR="000E7CE3" w:rsidRPr="00AD6543" w:rsidRDefault="00C9463A">
                      <w:pPr>
                        <w:rPr>
                          <w:rFonts w:ascii="Arial" w:hAnsi="Arial" w:cs="Arial"/>
                          <w:b/>
                          <w:bCs/>
                          <w:color w:val="595959" w:themeColor="text1" w:themeTint="A6"/>
                          <w:sz w:val="48"/>
                          <w:szCs w:val="48"/>
                        </w:rPr>
                      </w:pPr>
                      <w:r>
                        <w:rPr>
                          <w:rFonts w:ascii="Arial" w:hAnsi="Arial" w:cs="Arial"/>
                          <w:b/>
                          <w:bCs/>
                          <w:color w:val="595959" w:themeColor="text1" w:themeTint="A6"/>
                          <w:sz w:val="48"/>
                          <w:szCs w:val="48"/>
                        </w:rPr>
                        <w:t>Data Warehouse Developer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39343287"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64A4C">
                              <w:rPr>
                                <w:rFonts w:ascii="Arial" w:hAnsi="Arial" w:cs="Arial"/>
                                <w:b/>
                                <w:bCs/>
                                <w:color w:val="FFFFFF" w:themeColor="background1"/>
                              </w:rPr>
                              <w:t>Directorate</w:t>
                            </w:r>
                            <w:r>
                              <w:rPr>
                                <w:rFonts w:ascii="Arial" w:hAnsi="Arial" w:cs="Arial"/>
                                <w:b/>
                                <w:bCs/>
                                <w:color w:val="FFFFFF" w:themeColor="background1"/>
                              </w:rPr>
                              <w:t xml:space="preserve"> &gt; </w:t>
                            </w:r>
                            <w:r w:rsidR="00764A4C">
                              <w:rPr>
                                <w:rFonts w:ascii="Arial" w:hAnsi="Arial" w:cs="Arial"/>
                                <w:b/>
                                <w:bCs/>
                                <w:color w:val="FFFFFF" w:themeColor="background1"/>
                              </w:rPr>
                              <w:t>Team/department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39343287"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64A4C">
                        <w:rPr>
                          <w:rFonts w:ascii="Arial" w:hAnsi="Arial" w:cs="Arial"/>
                          <w:b/>
                          <w:bCs/>
                          <w:color w:val="FFFFFF" w:themeColor="background1"/>
                        </w:rPr>
                        <w:t>Directorate</w:t>
                      </w:r>
                      <w:r>
                        <w:rPr>
                          <w:rFonts w:ascii="Arial" w:hAnsi="Arial" w:cs="Arial"/>
                          <w:b/>
                          <w:bCs/>
                          <w:color w:val="FFFFFF" w:themeColor="background1"/>
                        </w:rPr>
                        <w:t xml:space="preserve"> &gt; </w:t>
                      </w:r>
                      <w:r w:rsidR="00764A4C">
                        <w:rPr>
                          <w:rFonts w:ascii="Arial" w:hAnsi="Arial" w:cs="Arial"/>
                          <w:b/>
                          <w:bCs/>
                          <w:color w:val="FFFFFF" w:themeColor="background1"/>
                        </w:rPr>
                        <w:t>Team/department</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475319D6" w14:textId="77777777" w:rsidR="00C9463A" w:rsidRPr="00C9463A" w:rsidRDefault="00C9463A" w:rsidP="00C9463A">
      <w:pPr>
        <w:rPr>
          <w:rFonts w:ascii="Arial" w:hAnsi="Arial" w:cs="Arial"/>
          <w:sz w:val="20"/>
          <w:szCs w:val="20"/>
        </w:rPr>
      </w:pPr>
      <w:r w:rsidRPr="00C9463A">
        <w:rPr>
          <w:rFonts w:ascii="Arial" w:hAnsi="Arial" w:cs="Arial"/>
          <w:sz w:val="20"/>
          <w:szCs w:val="20"/>
        </w:rPr>
        <w:t>At Notting Hill Genesis (NHG), data plays a central role in driving strategic decisions and operational excellence. As a Data Warehouse Developer, you will be at the forefront of NHG’s mission to leverage data for better services and outcomes. You’ll design and develop scalable Data Warehouse solutions using the Microsoft data platform (Azure), helping transform raw data into meaningful insights that empower teams across NHG.</w:t>
      </w:r>
    </w:p>
    <w:p w14:paraId="5A130740" w14:textId="77777777" w:rsidR="00C9463A" w:rsidRPr="00C9463A" w:rsidRDefault="00C9463A" w:rsidP="00C9463A">
      <w:pPr>
        <w:rPr>
          <w:rFonts w:ascii="Arial" w:hAnsi="Arial" w:cs="Arial"/>
          <w:sz w:val="20"/>
          <w:szCs w:val="20"/>
        </w:rPr>
      </w:pPr>
    </w:p>
    <w:p w14:paraId="50908818" w14:textId="2709FA4B" w:rsidR="00D27D67" w:rsidRPr="00D27D67" w:rsidRDefault="00C9463A" w:rsidP="00C9463A">
      <w:pPr>
        <w:rPr>
          <w:rFonts w:ascii="Arial" w:hAnsi="Arial" w:cs="Arial"/>
          <w:sz w:val="22"/>
          <w:szCs w:val="22"/>
        </w:rPr>
      </w:pPr>
      <w:r w:rsidRPr="00C9463A">
        <w:rPr>
          <w:rFonts w:ascii="Arial" w:hAnsi="Arial" w:cs="Arial"/>
          <w:sz w:val="20"/>
          <w:szCs w:val="20"/>
        </w:rPr>
        <w:t>You’ll work closely with non-technical stakeholders, translating complex requirements into intuitive and high-quality data products, and ensuring data quality, performance, and trust across the organisation.</w:t>
      </w: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3C5489D8" w:rsidR="00D27D67" w:rsidRDefault="00C9463A">
      <w:pPr>
        <w:rPr>
          <w:rFonts w:ascii="Arial" w:hAnsi="Arial" w:cs="Arial"/>
          <w:sz w:val="20"/>
          <w:szCs w:val="20"/>
        </w:rPr>
      </w:pPr>
      <w:r w:rsidRPr="00C9463A">
        <w:rPr>
          <w:rFonts w:ascii="Arial" w:hAnsi="Arial" w:cs="Arial"/>
          <w:sz w:val="20"/>
          <w:szCs w:val="20"/>
        </w:rPr>
        <w:t xml:space="preserve">By delivering robust and insightful Data Warehouse solutions, you will empower NHG colleagues to make informed decisions, ultimately enhancing the services provided to our residents. Your work will ensure high data quality, consistency, and availability, supporting operational efficiency and innovation. </w:t>
      </w:r>
      <w:proofErr w:type="gramStart"/>
      <w:r w:rsidRPr="00C9463A">
        <w:rPr>
          <w:rFonts w:ascii="Arial" w:hAnsi="Arial" w:cs="Arial"/>
          <w:sz w:val="20"/>
          <w:szCs w:val="20"/>
        </w:rPr>
        <w:t>Through the use of</w:t>
      </w:r>
      <w:proofErr w:type="gramEnd"/>
      <w:r w:rsidRPr="00C9463A">
        <w:rPr>
          <w:rFonts w:ascii="Arial" w:hAnsi="Arial" w:cs="Arial"/>
          <w:sz w:val="20"/>
          <w:szCs w:val="20"/>
        </w:rPr>
        <w:t xml:space="preserve"> modern Azure-based technologies and tools, you will support NHG’s digital transformation and enable better reporting. Your commitment to rigorous testing, clear communication, and proactive resolution of data issues will build confidence and trust in our data. In doing so, you'll contribute to the delivery of more personalised and effective housing services.</w:t>
      </w:r>
    </w:p>
    <w:p w14:paraId="2E521D45" w14:textId="77777777" w:rsidR="00C9463A" w:rsidRDefault="00C9463A">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13451AB0" w14:textId="5E313989" w:rsidR="00746AD0"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Design, develop and maintain data solutions using Microsoft SQL Server, Azure Data Factory, Synapse Analytics and related technologies.</w:t>
      </w:r>
    </w:p>
    <w:p w14:paraId="3D1A73B5" w14:textId="48AB278C"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Work within cross-functional teams including Governance, Engineering, Infrastructure, Security and Architecture.</w:t>
      </w:r>
    </w:p>
    <w:p w14:paraId="47682DB6" w14:textId="5C544A11"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Cleanse, prepare, transform and manipulate data to meet business needs.</w:t>
      </w:r>
    </w:p>
    <w:p w14:paraId="44ED1CC9" w14:textId="18F65033"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Collaborate with technical and non-technical colleagues to deliver user-friendly data products and dashboards (e.g. Power BI, Tableau).</w:t>
      </w:r>
    </w:p>
    <w:p w14:paraId="67785CA6" w14:textId="21FAC482"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Support 2nd line incident management, troubleshooting and service requests in line with SLAs.</w:t>
      </w:r>
    </w:p>
    <w:p w14:paraId="507B147D" w14:textId="3B46F79B"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Ensure the accuracy and quality of data through strong testing practices and data validation techniques.</w:t>
      </w:r>
    </w:p>
    <w:p w14:paraId="38EE76D4" w14:textId="596AD9A5"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Monitor data processes and escalate or resolve issues efficiently.</w:t>
      </w:r>
    </w:p>
    <w:p w14:paraId="59E254BD" w14:textId="47C03248"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Contribute to agile projects and the development of MVPs (Minimum Viable Products).</w:t>
      </w:r>
    </w:p>
    <w:p w14:paraId="340CAB00" w14:textId="3F46CBB1"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Draft Requests for Change and contribute to Change Advisory Board processes where needed.</w:t>
      </w:r>
    </w:p>
    <w:p w14:paraId="1CA2E8AB" w14:textId="7786DD03" w:rsidR="00C9463A"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Ensure that you follow and keep up to date with all relevant Notting Hill Genesis and statutory policies and related procedures including health and safety and financial regulations.</w:t>
      </w:r>
    </w:p>
    <w:p w14:paraId="1FB3DC1D" w14:textId="2459DB58" w:rsidR="00C9463A" w:rsidRPr="00746AD0" w:rsidRDefault="00C9463A" w:rsidP="00746AD0">
      <w:pPr>
        <w:pStyle w:val="ListParagraph"/>
        <w:numPr>
          <w:ilvl w:val="0"/>
          <w:numId w:val="6"/>
        </w:numPr>
        <w:rPr>
          <w:rFonts w:ascii="Arial" w:hAnsi="Arial" w:cs="Arial"/>
          <w:sz w:val="20"/>
          <w:szCs w:val="20"/>
        </w:rPr>
      </w:pPr>
      <w:r w:rsidRPr="00C9463A">
        <w:rPr>
          <w:rFonts w:ascii="Arial" w:hAnsi="Arial" w:cs="Arial"/>
          <w:sz w:val="20"/>
          <w:szCs w:val="20"/>
        </w:rPr>
        <w:t>Hybrid arrangements – at least three days a week in an office or in a community/site-based/partnership setting. On other days, working from home may be possible, depending on the work needed and the interaction required.</w:t>
      </w:r>
    </w:p>
    <w:p w14:paraId="1BF892DE" w14:textId="77777777" w:rsidR="00746AD0" w:rsidRPr="00746AD0" w:rsidRDefault="00746AD0" w:rsidP="00746AD0">
      <w:pPr>
        <w:rPr>
          <w:rFonts w:ascii="Arial" w:hAnsi="Arial" w:cs="Arial"/>
          <w:sz w:val="20"/>
          <w:szCs w:val="20"/>
        </w:rPr>
      </w:pPr>
    </w:p>
    <w:p w14:paraId="11D2C539" w14:textId="1F39B4F6"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168748C7" w14:textId="77777777" w:rsidR="00C26DAB" w:rsidRDefault="00C26DAB" w:rsidP="00C26DAB">
      <w:pPr>
        <w:rPr>
          <w:rFonts w:ascii="Arial" w:hAnsi="Arial" w:cs="Arial"/>
          <w:sz w:val="20"/>
          <w:szCs w:val="2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Default="00C26DAB" w:rsidP="00C26DAB">
      <w:pPr>
        <w:rPr>
          <w:rFonts w:ascii="Arial" w:hAnsi="Arial" w:cs="Arial"/>
          <w:sz w:val="20"/>
          <w:szCs w:val="20"/>
        </w:rPr>
      </w:pPr>
    </w:p>
    <w:p w14:paraId="740EB210" w14:textId="723E887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Inclusive</w:t>
      </w:r>
      <w:proofErr w:type="gramEnd"/>
    </w:p>
    <w:p w14:paraId="72D201ED" w14:textId="3EB91FA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Empowered</w:t>
      </w:r>
      <w:proofErr w:type="gramEnd"/>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Default="00C26DAB" w:rsidP="00C26DAB">
      <w:pPr>
        <w:rPr>
          <w:rFonts w:ascii="Arial" w:hAnsi="Arial" w:cs="Arial"/>
          <w:sz w:val="20"/>
          <w:szCs w:val="20"/>
        </w:rPr>
      </w:pPr>
    </w:p>
    <w:p w14:paraId="1727CF82" w14:textId="0CBB31CB"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leadership/manager/staff</w:t>
      </w:r>
      <w:r>
        <w:rPr>
          <w:rFonts w:ascii="Arial" w:hAnsi="Arial" w:cs="Arial"/>
          <w:sz w:val="20"/>
          <w:szCs w:val="20"/>
        </w:rPr>
        <w:t xml:space="preserve"> level</w:t>
      </w:r>
      <w:r w:rsidR="00E94C51">
        <w:rPr>
          <w:rFonts w:ascii="Arial" w:hAnsi="Arial" w:cs="Arial"/>
          <w:sz w:val="20"/>
          <w:szCs w:val="20"/>
        </w:rPr>
        <w:t xml:space="preserve"> (delete as necessary)</w:t>
      </w:r>
      <w:r>
        <w:rPr>
          <w:rFonts w:ascii="Arial" w:hAnsi="Arial" w:cs="Arial"/>
          <w:sz w:val="20"/>
          <w:szCs w:val="20"/>
        </w:rPr>
        <w:t>.</w:t>
      </w:r>
    </w:p>
    <w:p w14:paraId="6D506838" w14:textId="77777777" w:rsidR="003C0067" w:rsidRDefault="003C0067" w:rsidP="003C0067">
      <w:pPr>
        <w:rPr>
          <w:rFonts w:ascii="Arial" w:hAnsi="Arial" w:cs="Arial"/>
          <w:sz w:val="20"/>
          <w:szCs w:val="20"/>
        </w:rPr>
      </w:pPr>
    </w:p>
    <w:p w14:paraId="40BB2B2E" w14:textId="69C8F760" w:rsidR="003C0067" w:rsidRPr="00D31A67" w:rsidRDefault="003C0067" w:rsidP="003C0067">
      <w:pPr>
        <w:rPr>
          <w:rFonts w:ascii="Arial" w:hAnsi="Arial" w:cs="Arial"/>
          <w:b/>
          <w:bCs/>
          <w:sz w:val="20"/>
          <w:szCs w:val="20"/>
        </w:rPr>
      </w:pPr>
      <w:r>
        <w:rPr>
          <w:rFonts w:ascii="Arial" w:hAnsi="Arial" w:cs="Arial"/>
          <w:sz w:val="20"/>
          <w:szCs w:val="20"/>
        </w:rPr>
        <w:t xml:space="preserve">This is a people manager role. </w:t>
      </w:r>
      <w:r w:rsidR="004E25F7">
        <w:rPr>
          <w:rFonts w:ascii="Arial" w:hAnsi="Arial" w:cs="Arial"/>
          <w:sz w:val="20"/>
          <w:szCs w:val="20"/>
        </w:rPr>
        <w:t xml:space="preserve">Please </w:t>
      </w:r>
      <w:hyperlink r:id="rId11" w:history="1">
        <w:r w:rsidR="004E25F7">
          <w:rPr>
            <w:rStyle w:val="Hyperlink"/>
            <w:rFonts w:ascii="Arial" w:hAnsi="Arial" w:cs="Arial"/>
            <w:sz w:val="20"/>
            <w:szCs w:val="20"/>
          </w:rPr>
          <w:t>refer to our people manager standards</w:t>
        </w:r>
      </w:hyperlink>
      <w:r w:rsidR="004E25F7">
        <w:rPr>
          <w:rFonts w:ascii="Arial" w:hAnsi="Arial" w:cs="Arial"/>
          <w:sz w:val="20"/>
          <w:szCs w:val="20"/>
        </w:rPr>
        <w:t>.</w:t>
      </w:r>
      <w:r w:rsidRPr="00543743">
        <w:rPr>
          <w:rFonts w:ascii="Arial" w:hAnsi="Arial" w:cs="Arial"/>
          <w:color w:val="FF0000"/>
          <w:sz w:val="20"/>
          <w:szCs w:val="20"/>
        </w:rPr>
        <w:t xml:space="preserve"> </w:t>
      </w:r>
      <w:r w:rsidRPr="00D31A67">
        <w:rPr>
          <w:rFonts w:ascii="Arial" w:hAnsi="Arial" w:cs="Arial"/>
          <w:b/>
          <w:bCs/>
          <w:sz w:val="20"/>
          <w:szCs w:val="20"/>
        </w:rPr>
        <w:t xml:space="preserve">(Delete if this isn’t relevant) </w:t>
      </w:r>
    </w:p>
    <w:p w14:paraId="1084A410" w14:textId="77777777" w:rsidR="00D5729A" w:rsidRDefault="00D5729A" w:rsidP="00D5729A">
      <w:pPr>
        <w:rPr>
          <w:rFonts w:ascii="Arial" w:hAnsi="Arial" w:cs="Arial"/>
          <w:sz w:val="20"/>
          <w:szCs w:val="20"/>
        </w:rPr>
      </w:pPr>
    </w:p>
    <w:p w14:paraId="13BA16D0" w14:textId="3A5F8729" w:rsidR="004507F9" w:rsidRDefault="00737D4A" w:rsidP="004507F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lastRenderedPageBreak/>
        <w:t>Essential k</w:t>
      </w:r>
      <w:r w:rsidR="004507F9">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Default="00D5729A" w:rsidP="00D5729A">
      <w:pPr>
        <w:rPr>
          <w:rFonts w:ascii="Arial" w:hAnsi="Arial" w:cs="Arial"/>
          <w:b/>
          <w:sz w:val="20"/>
          <w:szCs w:val="20"/>
        </w:rPr>
      </w:pPr>
    </w:p>
    <w:p w14:paraId="6338C265" w14:textId="4C1FDC61" w:rsidR="00C9463A" w:rsidRPr="00D5729A" w:rsidRDefault="00C9463A" w:rsidP="00D5729A">
      <w:pPr>
        <w:rPr>
          <w:rFonts w:ascii="Arial" w:hAnsi="Arial" w:cs="Arial"/>
          <w:b/>
          <w:sz w:val="20"/>
          <w:szCs w:val="20"/>
        </w:rPr>
      </w:pPr>
      <w:r>
        <w:rPr>
          <w:rFonts w:ascii="Arial" w:hAnsi="Arial" w:cs="Arial"/>
          <w:b/>
          <w:sz w:val="20"/>
          <w:szCs w:val="20"/>
        </w:rPr>
        <w:t>Essential</w:t>
      </w:r>
    </w:p>
    <w:p w14:paraId="28448406" w14:textId="7E6C3DD9"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Experience in SQL development (SQL Server, Oracle, Postgres)</w:t>
      </w:r>
    </w:p>
    <w:p w14:paraId="6789B285" w14:textId="6BA51DA7"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Experience in Azure data technologies and Office 365 (especially Excel)</w:t>
      </w:r>
    </w:p>
    <w:p w14:paraId="28927814" w14:textId="275A38F1"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Strong data engineering, manipulation, and transformation skills</w:t>
      </w:r>
    </w:p>
    <w:p w14:paraId="16154FFD" w14:textId="05765247"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Experience in building dashboards (Power BI, Tableau)</w:t>
      </w:r>
    </w:p>
    <w:p w14:paraId="4AAA63A4" w14:textId="3B708B4D"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Proven ability to assess and improve data quality</w:t>
      </w:r>
    </w:p>
    <w:p w14:paraId="05BD7667" w14:textId="0674513C"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Strong troubleshooting and analytical skills</w:t>
      </w:r>
    </w:p>
    <w:p w14:paraId="50740F81" w14:textId="07F530E9"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Excellent verbal and written communication skills</w:t>
      </w:r>
    </w:p>
    <w:p w14:paraId="0F83A9A6" w14:textId="21402760"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Experience working under agile project methodologies</w:t>
      </w:r>
    </w:p>
    <w:p w14:paraId="490FFA5B" w14:textId="0C7E32EE"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Awareness of data security, privacy, and information governance</w:t>
      </w:r>
    </w:p>
    <w:p w14:paraId="05043F9E" w14:textId="77777777" w:rsidR="00C9463A" w:rsidRPr="00C9463A" w:rsidRDefault="00C9463A" w:rsidP="00C9463A">
      <w:pPr>
        <w:spacing w:after="60" w:line="276" w:lineRule="auto"/>
        <w:ind w:left="113"/>
        <w:rPr>
          <w:rFonts w:ascii="Arial" w:hAnsi="Arial" w:cs="Arial"/>
          <w:b/>
          <w:bCs/>
          <w:sz w:val="20"/>
          <w:szCs w:val="20"/>
        </w:rPr>
      </w:pPr>
      <w:r w:rsidRPr="00C9463A">
        <w:rPr>
          <w:rFonts w:ascii="Arial" w:hAnsi="Arial" w:cs="Arial"/>
          <w:b/>
          <w:bCs/>
          <w:sz w:val="20"/>
          <w:szCs w:val="20"/>
        </w:rPr>
        <w:t>Desirable</w:t>
      </w:r>
    </w:p>
    <w:p w14:paraId="0F09399D" w14:textId="70A2DD50"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Experience in Tableau administration</w:t>
      </w:r>
    </w:p>
    <w:p w14:paraId="6FF3EBC3" w14:textId="3979682C"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 xml:space="preserve">Experience with </w:t>
      </w:r>
      <w:proofErr w:type="spellStart"/>
      <w:r w:rsidRPr="00C9463A">
        <w:rPr>
          <w:rFonts w:ascii="Arial" w:hAnsi="Arial" w:cs="Arial"/>
          <w:sz w:val="20"/>
          <w:szCs w:val="20"/>
        </w:rPr>
        <w:t>Wherescape</w:t>
      </w:r>
      <w:proofErr w:type="spellEnd"/>
      <w:r w:rsidRPr="00C9463A">
        <w:rPr>
          <w:rFonts w:ascii="Arial" w:hAnsi="Arial" w:cs="Arial"/>
          <w:sz w:val="20"/>
          <w:szCs w:val="20"/>
        </w:rPr>
        <w:t xml:space="preserve"> or similar ETL tools</w:t>
      </w:r>
    </w:p>
    <w:p w14:paraId="7BA88CBA" w14:textId="2FCF31CC"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Familiarity with version control systems such as Git</w:t>
      </w:r>
    </w:p>
    <w:p w14:paraId="0C2BA333" w14:textId="7A5D8ED6" w:rsidR="00C9463A" w:rsidRPr="00C9463A"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Domain-specific knowledge of the housing or public sector</w:t>
      </w:r>
    </w:p>
    <w:p w14:paraId="33A22515" w14:textId="4343D685" w:rsidR="004507F9" w:rsidRDefault="00C9463A" w:rsidP="00C9463A">
      <w:pPr>
        <w:pStyle w:val="ListParagraph"/>
        <w:numPr>
          <w:ilvl w:val="0"/>
          <w:numId w:val="10"/>
        </w:numPr>
        <w:spacing w:after="60" w:line="276" w:lineRule="auto"/>
        <w:rPr>
          <w:rFonts w:ascii="Arial" w:hAnsi="Arial" w:cs="Arial"/>
          <w:sz w:val="20"/>
          <w:szCs w:val="20"/>
        </w:rPr>
      </w:pPr>
      <w:r w:rsidRPr="00C9463A">
        <w:rPr>
          <w:rFonts w:ascii="Arial" w:hAnsi="Arial" w:cs="Arial"/>
          <w:sz w:val="20"/>
          <w:szCs w:val="20"/>
        </w:rPr>
        <w:t>Awareness of acceptance testing, database admin/design, and deployment practices</w:t>
      </w:r>
      <w:r w:rsidR="004507F9">
        <w:rPr>
          <w:rFonts w:ascii="Arial" w:hAnsi="Arial" w:cs="Arial"/>
          <w:sz w:val="20"/>
          <w:szCs w:val="20"/>
        </w:rPr>
        <w:t xml:space="preserve"> </w:t>
      </w:r>
    </w:p>
    <w:p w14:paraId="1F2BC926" w14:textId="5AFE49B7" w:rsidR="00D5729A" w:rsidRPr="00D5729A" w:rsidRDefault="00C9463A" w:rsidP="1590CD8E">
      <w:pPr>
        <w:pStyle w:val="NoSpacing"/>
        <w:numPr>
          <w:ilvl w:val="0"/>
          <w:numId w:val="10"/>
        </w:numPr>
        <w:spacing w:after="60"/>
        <w:rPr>
          <w:rFonts w:ascii="Arial" w:eastAsia="Arial" w:hAnsi="Arial" w:cs="Arial"/>
          <w:sz w:val="20"/>
          <w:szCs w:val="20"/>
        </w:rPr>
      </w:pPr>
      <w:r w:rsidRPr="00C9463A">
        <w:rPr>
          <w:rFonts w:ascii="Arial" w:eastAsia="Arial" w:hAnsi="Arial" w:cs="Arial"/>
          <w:color w:val="000000" w:themeColor="text1"/>
          <w:sz w:val="20"/>
          <w:szCs w:val="20"/>
        </w:rPr>
        <w:t>A</w:t>
      </w:r>
      <w:r w:rsidR="676F4273" w:rsidRPr="00C9463A">
        <w:rPr>
          <w:rFonts w:ascii="Arial" w:eastAsia="Arial" w:hAnsi="Arial" w:cs="Arial"/>
          <w:color w:val="000000" w:themeColor="text1"/>
          <w:sz w:val="20"/>
          <w:szCs w:val="20"/>
        </w:rPr>
        <w:t>dvanced</w:t>
      </w:r>
      <w:r w:rsidR="676F4273" w:rsidRPr="496077EC">
        <w:rPr>
          <w:rFonts w:ascii="Arial" w:eastAsia="Arial" w:hAnsi="Arial" w:cs="Arial"/>
          <w:b/>
          <w:bCs/>
          <w:color w:val="000000" w:themeColor="text1"/>
          <w:sz w:val="20"/>
          <w:szCs w:val="20"/>
        </w:rPr>
        <w:t xml:space="preserve"> </w:t>
      </w:r>
      <w:r w:rsidR="676F4273" w:rsidRPr="496077EC">
        <w:rPr>
          <w:rFonts w:ascii="Arial" w:eastAsia="Arial" w:hAnsi="Arial" w:cs="Arial"/>
          <w:color w:val="000000" w:themeColor="text1"/>
          <w:sz w:val="20"/>
          <w:szCs w:val="20"/>
        </w:rPr>
        <w:t>IT and systems skills including Microsoft office (delete as appropriate)</w:t>
      </w:r>
    </w:p>
    <w:p w14:paraId="3632708B" w14:textId="7D5652E5" w:rsidR="00D5729A" w:rsidRPr="00CC0181" w:rsidRDefault="00D5729A" w:rsidP="00C9463A">
      <w:pPr>
        <w:pStyle w:val="NoSpacing"/>
        <w:spacing w:after="60"/>
        <w:ind w:left="284"/>
        <w:rPr>
          <w:rFonts w:ascii="Arial" w:eastAsia="Arial" w:hAnsi="Arial" w:cs="Arial"/>
          <w:sz w:val="20"/>
          <w:szCs w:val="20"/>
        </w:rPr>
      </w:pPr>
    </w:p>
    <w:sectPr w:rsidR="00D5729A" w:rsidRPr="00CC0181" w:rsidSect="00CC0181">
      <w:headerReference w:type="default" r:id="rId12"/>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E0D2" w14:textId="77777777" w:rsidR="00186527" w:rsidRDefault="00186527" w:rsidP="000E7CE3">
      <w:r>
        <w:separator/>
      </w:r>
    </w:p>
  </w:endnote>
  <w:endnote w:type="continuationSeparator" w:id="0">
    <w:p w14:paraId="46C11DE2" w14:textId="77777777" w:rsidR="00186527" w:rsidRDefault="00186527" w:rsidP="000E7CE3">
      <w:r>
        <w:continuationSeparator/>
      </w:r>
    </w:p>
  </w:endnote>
  <w:endnote w:type="continuationNotice" w:id="1">
    <w:p w14:paraId="2CAFB6FC" w14:textId="77777777" w:rsidR="00186527" w:rsidRDefault="00186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7A60" w14:textId="77777777" w:rsidR="00186527" w:rsidRDefault="00186527" w:rsidP="000E7CE3">
      <w:r>
        <w:separator/>
      </w:r>
    </w:p>
  </w:footnote>
  <w:footnote w:type="continuationSeparator" w:id="0">
    <w:p w14:paraId="39EF441E" w14:textId="77777777" w:rsidR="00186527" w:rsidRDefault="00186527" w:rsidP="000E7CE3">
      <w:r>
        <w:continuationSeparator/>
      </w:r>
    </w:p>
  </w:footnote>
  <w:footnote w:type="continuationNotice" w:id="1">
    <w:p w14:paraId="5FADD651" w14:textId="77777777" w:rsidR="00186527" w:rsidRDefault="00186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732F"/>
    <w:rsid w:val="00036812"/>
    <w:rsid w:val="000B67BF"/>
    <w:rsid w:val="000E7CE3"/>
    <w:rsid w:val="000F4498"/>
    <w:rsid w:val="00186527"/>
    <w:rsid w:val="001D737F"/>
    <w:rsid w:val="002058C5"/>
    <w:rsid w:val="00214D4F"/>
    <w:rsid w:val="00242D09"/>
    <w:rsid w:val="00250450"/>
    <w:rsid w:val="00266429"/>
    <w:rsid w:val="00275344"/>
    <w:rsid w:val="002843B2"/>
    <w:rsid w:val="0028592D"/>
    <w:rsid w:val="002B7E46"/>
    <w:rsid w:val="003934CD"/>
    <w:rsid w:val="003C0067"/>
    <w:rsid w:val="003E7DA9"/>
    <w:rsid w:val="00445115"/>
    <w:rsid w:val="004507F9"/>
    <w:rsid w:val="0045080B"/>
    <w:rsid w:val="00461EFC"/>
    <w:rsid w:val="004C4890"/>
    <w:rsid w:val="004D0BCC"/>
    <w:rsid w:val="004E25F7"/>
    <w:rsid w:val="00544BBB"/>
    <w:rsid w:val="00550D23"/>
    <w:rsid w:val="00572A3E"/>
    <w:rsid w:val="005A7DB0"/>
    <w:rsid w:val="00642254"/>
    <w:rsid w:val="00655F32"/>
    <w:rsid w:val="00675D54"/>
    <w:rsid w:val="006C19CA"/>
    <w:rsid w:val="00710FDA"/>
    <w:rsid w:val="00730B2E"/>
    <w:rsid w:val="00737D4A"/>
    <w:rsid w:val="00743734"/>
    <w:rsid w:val="00746AD0"/>
    <w:rsid w:val="00764A4C"/>
    <w:rsid w:val="007C21C4"/>
    <w:rsid w:val="008431B7"/>
    <w:rsid w:val="008B479A"/>
    <w:rsid w:val="008E69A8"/>
    <w:rsid w:val="00936ECE"/>
    <w:rsid w:val="00960F87"/>
    <w:rsid w:val="00A26A93"/>
    <w:rsid w:val="00A712F8"/>
    <w:rsid w:val="00AC6CBC"/>
    <w:rsid w:val="00AD6543"/>
    <w:rsid w:val="00B34D7A"/>
    <w:rsid w:val="00BB77AD"/>
    <w:rsid w:val="00BD4CE3"/>
    <w:rsid w:val="00C26DAB"/>
    <w:rsid w:val="00C9463A"/>
    <w:rsid w:val="00CA2F5D"/>
    <w:rsid w:val="00CB1CC8"/>
    <w:rsid w:val="00CC0181"/>
    <w:rsid w:val="00D27D67"/>
    <w:rsid w:val="00D5729A"/>
    <w:rsid w:val="00DE7C0D"/>
    <w:rsid w:val="00E86F04"/>
    <w:rsid w:val="00E94C51"/>
    <w:rsid w:val="00EA72C6"/>
    <w:rsid w:val="00EB1208"/>
    <w:rsid w:val="00EB6263"/>
    <w:rsid w:val="00ED61F3"/>
    <w:rsid w:val="00F91EA6"/>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FCCAD12C-F90D-4F82-A4DB-B9F12682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g.org.uk/media/luyjjrvl/people-manager-standards-2.pdf" TargetMode="Externa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Props1.xml><?xml version="1.0" encoding="utf-8"?>
<ds:datastoreItem xmlns:ds="http://schemas.openxmlformats.org/officeDocument/2006/customXml" ds:itemID="{D782EEF9-B589-4936-A73D-DD7FEA8F4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B56AA-054D-4724-82E3-D43E5E1428BD}">
  <ds:schemaRefs>
    <ds:schemaRef ds:uri="http://schemas.microsoft.com/sharepoint/v3/contenttype/forms"/>
  </ds:schemaRefs>
</ds:datastoreItem>
</file>

<file path=customXml/itemProps3.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Tash Chong Kan</cp:lastModifiedBy>
  <cp:revision>2</cp:revision>
  <cp:lastPrinted>2023-05-17T12:05:00Z</cp:lastPrinted>
  <dcterms:created xsi:type="dcterms:W3CDTF">2025-07-28T08:35:00Z</dcterms:created>
  <dcterms:modified xsi:type="dcterms:W3CDTF">2025-07-28T08:35:00Z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