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4FC5835B" w:rsidR="000E7CE3" w:rsidRPr="00D5729A" w:rsidRDefault="000E7CE3">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674D1698">
                <wp:simplePos x="0" y="0"/>
                <wp:positionH relativeFrom="page">
                  <wp:posOffset>309489</wp:posOffset>
                </wp:positionH>
                <wp:positionV relativeFrom="page">
                  <wp:posOffset>829994</wp:posOffset>
                </wp:positionV>
                <wp:extent cx="4557600" cy="493395"/>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4557600" cy="493395"/>
                        </a:xfrm>
                        <a:prstGeom prst="rect">
                          <a:avLst/>
                        </a:prstGeom>
                        <a:noFill/>
                        <a:ln w="6350">
                          <a:noFill/>
                        </a:ln>
                        <a:effectLst/>
                      </wps:spPr>
                      <wps:txbx>
                        <w:txbxContent>
                          <w:p w14:paraId="28ACF806" w14:textId="24ADDF13" w:rsidR="000E7CE3" w:rsidRPr="00AD6543" w:rsidRDefault="00C15F7B">
                            <w:pPr>
                              <w:rPr>
                                <w:rFonts w:ascii="Arial" w:hAnsi="Arial" w:cs="Arial"/>
                                <w:b/>
                                <w:bCs/>
                                <w:color w:val="595959" w:themeColor="text1" w:themeTint="A6"/>
                                <w:sz w:val="48"/>
                                <w:szCs w:val="48"/>
                              </w:rPr>
                            </w:pPr>
                            <w:r>
                              <w:rPr>
                                <w:rFonts w:ascii="Arial" w:hAnsi="Arial" w:cs="Arial"/>
                                <w:b/>
                                <w:bCs/>
                                <w:color w:val="595959" w:themeColor="text1" w:themeTint="A6"/>
                                <w:sz w:val="48"/>
                                <w:szCs w:val="48"/>
                              </w:rPr>
                              <w:t xml:space="preserve">Asset Analytics </w:t>
                            </w:r>
                            <w:r w:rsidR="00794BCA">
                              <w:rPr>
                                <w:rFonts w:ascii="Arial" w:hAnsi="Arial" w:cs="Arial"/>
                                <w:b/>
                                <w:bCs/>
                                <w:color w:val="595959" w:themeColor="text1" w:themeTint="A6"/>
                                <w:sz w:val="48"/>
                                <w:szCs w:val="48"/>
                              </w:rPr>
                              <w:t>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99BD490">
                <v:stroke joinstyle="miter"/>
                <v:path gradientshapeok="t" o:connecttype="rect"/>
              </v:shapetype>
              <v:shape id="Text Box 33207160" style="position:absolute;margin-left:24.35pt;margin-top:65.35pt;width:358.85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">
                <v:textbox>
                  <w:txbxContent>
                    <w:p w:rsidRPr="00AD6543" w:rsidR="000E7CE3" w:rsidRDefault="00C15F7B" w14:paraId="28ACF806" w14:textId="24ADDF13">
                      <w:pPr>
                        <w:rPr>
                          <w:rFonts w:ascii="Arial" w:hAnsi="Arial" w:cs="Arial"/>
                          <w:b/>
                          <w:bCs/>
                          <w:color w:val="595959" w:themeColor="text1" w:themeTint="A6"/>
                          <w:sz w:val="48"/>
                          <w:szCs w:val="48"/>
                        </w:rPr>
                      </w:pPr>
                      <w:r>
                        <w:rPr>
                          <w:rFonts w:ascii="Arial" w:hAnsi="Arial" w:cs="Arial"/>
                          <w:b/>
                          <w:bCs/>
                          <w:color w:val="595959" w:themeColor="text1" w:themeTint="A6"/>
                          <w:sz w:val="48"/>
                          <w:szCs w:val="48"/>
                        </w:rPr>
                        <w:t xml:space="preserve">Asset Analytics </w:t>
                      </w:r>
                      <w:r w:rsidR="00794BCA">
                        <w:rPr>
                          <w:rFonts w:ascii="Arial" w:hAnsi="Arial" w:cs="Arial"/>
                          <w:b/>
                          <w:bCs/>
                          <w:color w:val="595959" w:themeColor="text1" w:themeTint="A6"/>
                          <w:sz w:val="48"/>
                          <w:szCs w:val="48"/>
                        </w:rPr>
                        <w:t>Lead</w:t>
                      </w:r>
                    </w:p>
                  </w:txbxContent>
                </v:textbox>
                <w10:wrap anchorx="page" anchory="page"/>
              </v:shape>
            </w:pict>
          </mc:Fallback>
        </mc:AlternateContent>
      </w:r>
      <w:r w:rsidRPr="00D5729A">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3404D867" wp14:editId="49ED6221">
                <wp:simplePos x="0" y="0"/>
                <wp:positionH relativeFrom="column">
                  <wp:posOffset>-297815</wp:posOffset>
                </wp:positionH>
                <wp:positionV relativeFrom="page">
                  <wp:posOffset>1449705</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13A876CE" w14:textId="52D87136" w:rsidR="000E7CE3" w:rsidRPr="000E7CE3" w:rsidRDefault="000E7CE3" w:rsidP="000E7CE3">
                            <w:pPr>
                              <w:rPr>
                                <w:rFonts w:ascii="Arial" w:hAnsi="Arial" w:cs="Arial"/>
                                <w:b/>
                                <w:bCs/>
                                <w:color w:val="FFFFFF" w:themeColor="background1"/>
                              </w:rPr>
                            </w:pPr>
                            <w:r w:rsidRPr="000E7CE3">
                              <w:rPr>
                                <w:rFonts w:ascii="Arial" w:hAnsi="Arial" w:cs="Arial"/>
                                <w:b/>
                                <w:bCs/>
                                <w:color w:val="FFFFFF" w:themeColor="background1"/>
                              </w:rPr>
                              <w:t>&gt;</w:t>
                            </w:r>
                            <w:r>
                              <w:rPr>
                                <w:rFonts w:ascii="Arial" w:hAnsi="Arial" w:cs="Arial"/>
                                <w:b/>
                                <w:bCs/>
                                <w:color w:val="FFFFFF" w:themeColor="background1"/>
                              </w:rPr>
                              <w:t xml:space="preserve"> </w:t>
                            </w:r>
                            <w:r w:rsidR="00764A4C">
                              <w:rPr>
                                <w:rFonts w:ascii="Arial" w:hAnsi="Arial" w:cs="Arial"/>
                                <w:b/>
                                <w:bCs/>
                                <w:color w:val="FFFFFF" w:themeColor="background1"/>
                              </w:rPr>
                              <w:t>Directorate</w:t>
                            </w:r>
                            <w:r>
                              <w:rPr>
                                <w:rFonts w:ascii="Arial" w:hAnsi="Arial" w:cs="Arial"/>
                                <w:b/>
                                <w:bCs/>
                                <w:color w:val="FFFFFF" w:themeColor="background1"/>
                              </w:rPr>
                              <w:t xml:space="preserve"> &gt; </w:t>
                            </w:r>
                            <w:r w:rsidR="005037BE">
                              <w:rPr>
                                <w:rFonts w:ascii="Arial" w:hAnsi="Arial" w:cs="Arial"/>
                                <w:b/>
                                <w:bCs/>
                                <w:color w:val="FFFFFF" w:themeColor="background1"/>
                              </w:rPr>
                              <w:t>Homes Directorate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04D867" id="_x0000_t202" coordsize="21600,21600" o:spt="202" path="m,l,21600r21600,l21600,xe">
                <v:stroke joinstyle="miter"/>
                <v:path gradientshapeok="t" o:connecttype="rect"/>
              </v:shapetype>
              <v:shape id="Text Box 1072221169" o:spid="_x0000_s1027" type="#_x0000_t202" style="position:absolute;margin-left:-23.45pt;margin-top:114.15pt;width:358.85pt;height:23.2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HkGw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" filled="f" stroked="f" strokeweight=".5pt">
                <v:textbox>
                  <w:txbxContent>
                    <w:p w14:paraId="13A876CE" w14:textId="52D87136" w:rsidR="000E7CE3" w:rsidRPr="000E7CE3" w:rsidRDefault="000E7CE3" w:rsidP="000E7CE3">
                      <w:pPr>
                        <w:rPr>
                          <w:rFonts w:ascii="Arial" w:hAnsi="Arial" w:cs="Arial"/>
                          <w:b/>
                          <w:bCs/>
                          <w:color w:val="FFFFFF" w:themeColor="background1"/>
                        </w:rPr>
                      </w:pPr>
                      <w:r w:rsidRPr="000E7CE3">
                        <w:rPr>
                          <w:rFonts w:ascii="Arial" w:hAnsi="Arial" w:cs="Arial"/>
                          <w:b/>
                          <w:bCs/>
                          <w:color w:val="FFFFFF" w:themeColor="background1"/>
                        </w:rPr>
                        <w:t>&gt;</w:t>
                      </w:r>
                      <w:r>
                        <w:rPr>
                          <w:rFonts w:ascii="Arial" w:hAnsi="Arial" w:cs="Arial"/>
                          <w:b/>
                          <w:bCs/>
                          <w:color w:val="FFFFFF" w:themeColor="background1"/>
                        </w:rPr>
                        <w:t xml:space="preserve"> </w:t>
                      </w:r>
                      <w:r w:rsidR="00764A4C">
                        <w:rPr>
                          <w:rFonts w:ascii="Arial" w:hAnsi="Arial" w:cs="Arial"/>
                          <w:b/>
                          <w:bCs/>
                          <w:color w:val="FFFFFF" w:themeColor="background1"/>
                        </w:rPr>
                        <w:t>Directorate</w:t>
                      </w:r>
                      <w:r>
                        <w:rPr>
                          <w:rFonts w:ascii="Arial" w:hAnsi="Arial" w:cs="Arial"/>
                          <w:b/>
                          <w:bCs/>
                          <w:color w:val="FFFFFF" w:themeColor="background1"/>
                        </w:rPr>
                        <w:t xml:space="preserve"> &gt; </w:t>
                      </w:r>
                      <w:r w:rsidR="005037BE">
                        <w:rPr>
                          <w:rFonts w:ascii="Arial" w:hAnsi="Arial" w:cs="Arial"/>
                          <w:b/>
                          <w:bCs/>
                          <w:color w:val="FFFFFF" w:themeColor="background1"/>
                        </w:rPr>
                        <w:t>Homes Directorate</w:t>
                      </w:r>
                    </w:p>
                  </w:txbxContent>
                </v:textbox>
                <w10:wrap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6B3C84AD" w14:textId="77777777" w:rsidR="00A712F8" w:rsidRPr="00746AD0" w:rsidRDefault="00A712F8">
      <w:pPr>
        <w:rPr>
          <w:rFonts w:ascii="Arial" w:hAnsi="Arial" w:cs="Arial"/>
          <w:sz w:val="22"/>
          <w:szCs w:val="22"/>
        </w:rPr>
      </w:pPr>
    </w:p>
    <w:p w14:paraId="0C24DFDC" w14:textId="163FD63B" w:rsidR="00C15F7B" w:rsidRDefault="00C15F7B">
      <w:pPr>
        <w:rPr>
          <w:rFonts w:ascii="Arial" w:hAnsi="Arial" w:cs="Arial"/>
          <w:sz w:val="20"/>
          <w:szCs w:val="20"/>
        </w:rPr>
      </w:pPr>
      <w:r>
        <w:rPr>
          <w:rFonts w:ascii="Arial" w:hAnsi="Arial" w:cs="Arial"/>
          <w:sz w:val="20"/>
          <w:szCs w:val="20"/>
        </w:rPr>
        <w:t xml:space="preserve">The Asset Analytics </w:t>
      </w:r>
      <w:r w:rsidR="00E73FE1">
        <w:rPr>
          <w:rFonts w:ascii="Arial" w:hAnsi="Arial" w:cs="Arial"/>
          <w:sz w:val="20"/>
          <w:szCs w:val="20"/>
        </w:rPr>
        <w:t>Lead</w:t>
      </w:r>
      <w:r>
        <w:rPr>
          <w:rFonts w:ascii="Arial" w:hAnsi="Arial" w:cs="Arial"/>
          <w:sz w:val="20"/>
          <w:szCs w:val="20"/>
        </w:rPr>
        <w:t xml:space="preserve"> is r</w:t>
      </w:r>
      <w:r w:rsidRPr="00C15F7B">
        <w:rPr>
          <w:rFonts w:ascii="Arial" w:hAnsi="Arial" w:cs="Arial"/>
          <w:sz w:val="20"/>
          <w:szCs w:val="20"/>
        </w:rPr>
        <w:t>esponsible for leading on the delivery of data architecture and providing advanced analytics to support the operational and assets teams to ensure key compliance and achieve value for money (V</w:t>
      </w:r>
      <w:r w:rsidR="00BB54E5">
        <w:rPr>
          <w:rFonts w:ascii="Arial" w:hAnsi="Arial" w:cs="Arial"/>
          <w:sz w:val="20"/>
          <w:szCs w:val="20"/>
        </w:rPr>
        <w:t>F</w:t>
      </w:r>
      <w:r w:rsidRPr="00C15F7B">
        <w:rPr>
          <w:rFonts w:ascii="Arial" w:hAnsi="Arial" w:cs="Arial"/>
          <w:sz w:val="20"/>
          <w:szCs w:val="20"/>
        </w:rPr>
        <w:t xml:space="preserve">M). </w:t>
      </w:r>
    </w:p>
    <w:p w14:paraId="66A25A18" w14:textId="77777777" w:rsidR="00C15F7B" w:rsidRDefault="00C15F7B">
      <w:pPr>
        <w:rPr>
          <w:rFonts w:ascii="Arial" w:hAnsi="Arial" w:cs="Arial"/>
          <w:sz w:val="20"/>
          <w:szCs w:val="20"/>
        </w:rPr>
      </w:pPr>
    </w:p>
    <w:p w14:paraId="50908818" w14:textId="7BE9F77C" w:rsidR="00D27D67" w:rsidRDefault="00C15F7B">
      <w:pPr>
        <w:rPr>
          <w:rFonts w:ascii="Arial" w:hAnsi="Arial" w:cs="Arial"/>
          <w:sz w:val="20"/>
          <w:szCs w:val="20"/>
        </w:rPr>
      </w:pPr>
      <w:r w:rsidRPr="00C15F7B">
        <w:rPr>
          <w:rFonts w:ascii="Arial" w:hAnsi="Arial" w:cs="Arial"/>
          <w:sz w:val="20"/>
          <w:szCs w:val="20"/>
        </w:rPr>
        <w:t>You will also lead in quantifying and measuring the success of asset performance and facilitate the</w:t>
      </w:r>
      <w:r w:rsidR="00904CC2" w:rsidRPr="00904CC2">
        <w:t xml:space="preserve"> </w:t>
      </w:r>
      <w:r w:rsidR="00904CC2" w:rsidRPr="00904CC2">
        <w:rPr>
          <w:rFonts w:ascii="Arial" w:hAnsi="Arial" w:cs="Arial"/>
          <w:sz w:val="20"/>
          <w:szCs w:val="20"/>
        </w:rPr>
        <w:t>management of improving the approach to performance.</w:t>
      </w:r>
    </w:p>
    <w:p w14:paraId="03B9AAD8" w14:textId="77777777" w:rsidR="001E1857" w:rsidRPr="00D27D67" w:rsidRDefault="001E1857">
      <w:pPr>
        <w:rPr>
          <w:rFonts w:ascii="Arial" w:hAnsi="Arial" w:cs="Arial"/>
          <w:sz w:val="22"/>
          <w:szCs w:val="22"/>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4ABBC354" w14:textId="77777777" w:rsidR="0024207A" w:rsidRDefault="0024207A">
      <w:pPr>
        <w:rPr>
          <w:rFonts w:ascii="Arial" w:hAnsi="Arial" w:cs="Arial"/>
          <w:sz w:val="20"/>
          <w:szCs w:val="20"/>
        </w:rPr>
      </w:pPr>
    </w:p>
    <w:p w14:paraId="1654C6DB" w14:textId="76F67C9F" w:rsidR="00D27D67" w:rsidRDefault="0024207A">
      <w:pPr>
        <w:rPr>
          <w:rFonts w:ascii="Arial" w:hAnsi="Arial" w:cs="Arial"/>
          <w:sz w:val="20"/>
          <w:szCs w:val="20"/>
        </w:rPr>
      </w:pPr>
      <w:r w:rsidRPr="03F6F1BD">
        <w:rPr>
          <w:rFonts w:ascii="Arial" w:hAnsi="Arial" w:cs="Arial"/>
          <w:sz w:val="20"/>
          <w:szCs w:val="20"/>
        </w:rPr>
        <w:t xml:space="preserve">The Asset Analytics </w:t>
      </w:r>
      <w:r w:rsidR="00720B6D" w:rsidRPr="03F6F1BD">
        <w:rPr>
          <w:rFonts w:ascii="Arial" w:hAnsi="Arial" w:cs="Arial"/>
          <w:sz w:val="20"/>
          <w:szCs w:val="20"/>
        </w:rPr>
        <w:t xml:space="preserve">Lead </w:t>
      </w:r>
      <w:r w:rsidRPr="03F6F1BD">
        <w:rPr>
          <w:rFonts w:ascii="Arial" w:hAnsi="Arial" w:cs="Arial"/>
          <w:sz w:val="20"/>
          <w:szCs w:val="20"/>
        </w:rPr>
        <w:t xml:space="preserve">will </w:t>
      </w:r>
      <w:r w:rsidR="2A461A9A" w:rsidRPr="03F6F1BD">
        <w:rPr>
          <w:rFonts w:ascii="Arial" w:hAnsi="Arial" w:cs="Arial"/>
          <w:sz w:val="20"/>
          <w:szCs w:val="20"/>
        </w:rPr>
        <w:t>support</w:t>
      </w:r>
      <w:r w:rsidRPr="03F6F1BD">
        <w:rPr>
          <w:rFonts w:ascii="Arial" w:hAnsi="Arial" w:cs="Arial"/>
          <w:sz w:val="20"/>
          <w:szCs w:val="20"/>
        </w:rPr>
        <w:t xml:space="preserve"> NHG’s analytics strategy and innovation, driving a data-led decision-making culture through the design and management of technical infrastructure for asset data analytics.</w:t>
      </w:r>
    </w:p>
    <w:p w14:paraId="6A3E3C42" w14:textId="77777777" w:rsidR="0024207A" w:rsidRDefault="0024207A">
      <w:pPr>
        <w:rPr>
          <w:rFonts w:ascii="Arial" w:hAnsi="Arial" w:cs="Arial"/>
          <w:sz w:val="20"/>
          <w:szCs w:val="20"/>
        </w:rPr>
      </w:pPr>
    </w:p>
    <w:p w14:paraId="77D0589D" w14:textId="5E3C4980" w:rsidR="0024207A" w:rsidRDefault="0024207A">
      <w:pPr>
        <w:rPr>
          <w:rFonts w:ascii="Arial" w:hAnsi="Arial" w:cs="Arial"/>
          <w:sz w:val="20"/>
          <w:szCs w:val="20"/>
        </w:rPr>
      </w:pPr>
      <w:r w:rsidRPr="0024207A">
        <w:rPr>
          <w:rFonts w:ascii="Arial" w:hAnsi="Arial" w:cs="Arial"/>
          <w:sz w:val="20"/>
          <w:szCs w:val="20"/>
        </w:rPr>
        <w:t>You’ll oversee the GIS system</w:t>
      </w:r>
      <w:r w:rsidR="00720B6D">
        <w:rPr>
          <w:rFonts w:ascii="Arial" w:hAnsi="Arial" w:cs="Arial"/>
          <w:sz w:val="20"/>
          <w:szCs w:val="20"/>
        </w:rPr>
        <w:t xml:space="preserve"> </w:t>
      </w:r>
      <w:r w:rsidRPr="0024207A">
        <w:rPr>
          <w:rFonts w:ascii="Arial" w:hAnsi="Arial" w:cs="Arial"/>
          <w:sz w:val="20"/>
          <w:szCs w:val="20"/>
        </w:rPr>
        <w:t>and smart analytical tools to optimize asset performance, forecast outcomes, and promote value for money in repairs and investments.</w:t>
      </w:r>
    </w:p>
    <w:p w14:paraId="60B21045" w14:textId="77777777" w:rsidR="0024207A" w:rsidRPr="0024207A" w:rsidRDefault="0024207A">
      <w:pPr>
        <w:rPr>
          <w:rFonts w:ascii="Arial" w:hAnsi="Arial" w:cs="Arial"/>
          <w:sz w:val="20"/>
          <w:szCs w:val="20"/>
        </w:rPr>
      </w:pPr>
    </w:p>
    <w:p w14:paraId="4B8F24A0" w14:textId="5F496578" w:rsidR="00642254" w:rsidRPr="00642254" w:rsidRDefault="00642254">
      <w:pPr>
        <w:rPr>
          <w:rFonts w:ascii="Arial" w:hAnsi="Arial" w:cs="Arial"/>
          <w:b/>
          <w:bCs/>
          <w:color w:val="04A8B7"/>
          <w:sz w:val="28"/>
          <w:szCs w:val="28"/>
        </w:rPr>
      </w:pPr>
      <w:r w:rsidRPr="00642254">
        <w:rPr>
          <w:rFonts w:ascii="Arial" w:hAnsi="Arial" w:cs="Arial"/>
          <w:b/>
          <w:bCs/>
          <w:color w:val="04A8B7"/>
          <w:sz w:val="28"/>
          <w:szCs w:val="28"/>
        </w:rPr>
        <w:t>How you’ll do it</w:t>
      </w:r>
    </w:p>
    <w:p w14:paraId="686D1076" w14:textId="77777777" w:rsidR="00642254" w:rsidRPr="00746AD0" w:rsidRDefault="00642254">
      <w:pPr>
        <w:rPr>
          <w:rFonts w:cs="Arial"/>
          <w:sz w:val="20"/>
          <w:szCs w:val="20"/>
        </w:rPr>
      </w:pPr>
    </w:p>
    <w:p w14:paraId="7ABBC78F" w14:textId="77777777" w:rsidR="00A547B2" w:rsidRPr="00A547B2" w:rsidRDefault="00A547B2" w:rsidP="00A547B2">
      <w:pPr>
        <w:pStyle w:val="Default"/>
        <w:numPr>
          <w:ilvl w:val="0"/>
          <w:numId w:val="14"/>
        </w:numPr>
        <w:rPr>
          <w:sz w:val="20"/>
          <w:szCs w:val="20"/>
        </w:rPr>
      </w:pPr>
      <w:r w:rsidRPr="00A547B2">
        <w:rPr>
          <w:sz w:val="20"/>
          <w:szCs w:val="20"/>
        </w:rPr>
        <w:t>Lead the development and delivery of Power BI dashboards and visual analytics solutions to support asset management strategies and objectives.</w:t>
      </w:r>
    </w:p>
    <w:p w14:paraId="10E3BA0E" w14:textId="77777777" w:rsidR="00A547B2" w:rsidRPr="00A547B2" w:rsidRDefault="00A547B2" w:rsidP="00A547B2">
      <w:pPr>
        <w:pStyle w:val="Default"/>
        <w:numPr>
          <w:ilvl w:val="0"/>
          <w:numId w:val="14"/>
        </w:numPr>
        <w:rPr>
          <w:sz w:val="20"/>
          <w:szCs w:val="20"/>
        </w:rPr>
      </w:pPr>
      <w:r w:rsidRPr="00A547B2">
        <w:rPr>
          <w:sz w:val="20"/>
          <w:szCs w:val="20"/>
        </w:rPr>
        <w:t>Collaborate with key stakeholders across departments to understand business needs and translate them into technical reporting and data solutions.</w:t>
      </w:r>
    </w:p>
    <w:p w14:paraId="0B655D5E" w14:textId="77777777" w:rsidR="00A547B2" w:rsidRPr="00A547B2" w:rsidRDefault="00A547B2" w:rsidP="00A547B2">
      <w:pPr>
        <w:pStyle w:val="Default"/>
        <w:numPr>
          <w:ilvl w:val="0"/>
          <w:numId w:val="14"/>
        </w:numPr>
        <w:rPr>
          <w:sz w:val="20"/>
          <w:szCs w:val="20"/>
        </w:rPr>
      </w:pPr>
      <w:r w:rsidRPr="00A547B2">
        <w:rPr>
          <w:sz w:val="20"/>
          <w:szCs w:val="20"/>
        </w:rPr>
        <w:t>Design and implement data models and reporting frameworks that allow for effective performance tracking, forecasting, and strategic planning.</w:t>
      </w:r>
    </w:p>
    <w:p w14:paraId="4ABB8E0E" w14:textId="77777777" w:rsidR="00A547B2" w:rsidRPr="00A547B2" w:rsidRDefault="00A547B2" w:rsidP="00A547B2">
      <w:pPr>
        <w:pStyle w:val="Default"/>
        <w:numPr>
          <w:ilvl w:val="0"/>
          <w:numId w:val="14"/>
        </w:numPr>
        <w:rPr>
          <w:sz w:val="20"/>
          <w:szCs w:val="20"/>
        </w:rPr>
      </w:pPr>
      <w:r w:rsidRPr="00A547B2">
        <w:rPr>
          <w:sz w:val="20"/>
          <w:szCs w:val="20"/>
        </w:rPr>
        <w:t>Identify trends, risks, and opportunities through data analysis and provide clear, actionable insights to support informed decision-making.</w:t>
      </w:r>
    </w:p>
    <w:p w14:paraId="1840B548" w14:textId="1233A074" w:rsidR="00794BCA" w:rsidRDefault="00A547B2" w:rsidP="00794BCA">
      <w:pPr>
        <w:pStyle w:val="Default"/>
        <w:numPr>
          <w:ilvl w:val="0"/>
          <w:numId w:val="14"/>
        </w:numPr>
        <w:rPr>
          <w:sz w:val="20"/>
          <w:szCs w:val="20"/>
        </w:rPr>
      </w:pPr>
      <w:r w:rsidRPr="00A547B2">
        <w:rPr>
          <w:sz w:val="20"/>
          <w:szCs w:val="20"/>
        </w:rPr>
        <w:t>Act as a subject matter expert in asset-related data analytics, ensuring reporting aligns with sector regulations, internal policies, and data governance standards.</w:t>
      </w:r>
    </w:p>
    <w:p w14:paraId="4A715BAC" w14:textId="27108F23" w:rsidR="0024207A" w:rsidRDefault="0024207A" w:rsidP="00794BCA">
      <w:pPr>
        <w:pStyle w:val="Default"/>
        <w:numPr>
          <w:ilvl w:val="0"/>
          <w:numId w:val="14"/>
        </w:numPr>
        <w:rPr>
          <w:sz w:val="20"/>
          <w:szCs w:val="20"/>
        </w:rPr>
      </w:pPr>
      <w:r w:rsidRPr="00794BCA">
        <w:rPr>
          <w:rFonts w:eastAsia="Arial"/>
          <w:color w:val="000000" w:themeColor="text1"/>
          <w:sz w:val="20"/>
          <w:szCs w:val="20"/>
        </w:rPr>
        <w:t xml:space="preserve">Designing and create new suites of dashboards and key performance indicators to monitor all asset services (including repairs, </w:t>
      </w:r>
      <w:r w:rsidRPr="00794BCA">
        <w:rPr>
          <w:rFonts w:eastAsia="Arial"/>
          <w:color w:val="000000" w:themeColor="text1"/>
          <w:sz w:val="20"/>
          <w:szCs w:val="20"/>
        </w:rPr>
        <w:t>compliance, disrepairs, voids, investment etc.) leveraging data from multiple sources</w:t>
      </w:r>
    </w:p>
    <w:p w14:paraId="45F06BA5" w14:textId="774A2751" w:rsidR="00E73FE1" w:rsidRPr="00E73FE1" w:rsidRDefault="0024207A" w:rsidP="00E73FE1">
      <w:pPr>
        <w:pStyle w:val="Default"/>
        <w:numPr>
          <w:ilvl w:val="0"/>
          <w:numId w:val="6"/>
        </w:numPr>
        <w:rPr>
          <w:rFonts w:eastAsia="Arial"/>
          <w:color w:val="000000" w:themeColor="text1"/>
          <w:sz w:val="20"/>
          <w:szCs w:val="20"/>
        </w:rPr>
      </w:pPr>
      <w:r w:rsidRPr="00E73FE1">
        <w:rPr>
          <w:rFonts w:eastAsia="Arial"/>
          <w:color w:val="000000" w:themeColor="text1"/>
          <w:sz w:val="20"/>
          <w:szCs w:val="20"/>
        </w:rPr>
        <w:t>Leading on the management and development of the GIS system and analytical tools</w:t>
      </w:r>
    </w:p>
    <w:p w14:paraId="2D3D5187" w14:textId="08D7B36F" w:rsidR="0024207A" w:rsidRPr="0024207A" w:rsidRDefault="0024207A" w:rsidP="0024207A">
      <w:pPr>
        <w:pStyle w:val="Default"/>
        <w:numPr>
          <w:ilvl w:val="0"/>
          <w:numId w:val="6"/>
        </w:numPr>
        <w:rPr>
          <w:rFonts w:eastAsia="Arial"/>
          <w:color w:val="000000" w:themeColor="text1"/>
          <w:sz w:val="20"/>
          <w:szCs w:val="20"/>
        </w:rPr>
      </w:pPr>
      <w:r w:rsidRPr="0024207A">
        <w:rPr>
          <w:rFonts w:eastAsia="Arial"/>
          <w:color w:val="000000" w:themeColor="text1"/>
          <w:sz w:val="20"/>
          <w:szCs w:val="20"/>
        </w:rPr>
        <w:t>To identify and utilise innovative tools for strategic asset management. Implementing new technology and analytical tools such as machine learning, artificial intelligence, and predictive analytics to improve asset services.</w:t>
      </w:r>
    </w:p>
    <w:p w14:paraId="60D3A986" w14:textId="77777777" w:rsidR="0024207A" w:rsidRPr="00E73FE1" w:rsidRDefault="0024207A" w:rsidP="00E73FE1">
      <w:pPr>
        <w:rPr>
          <w:rFonts w:eastAsia="Arial"/>
          <w:color w:val="000000" w:themeColor="text1"/>
          <w:sz w:val="20"/>
          <w:szCs w:val="20"/>
        </w:rPr>
      </w:pPr>
    </w:p>
    <w:p w14:paraId="331B60EF" w14:textId="77777777" w:rsidR="0024207A" w:rsidRDefault="0024207A" w:rsidP="0024207A">
      <w:pPr>
        <w:rPr>
          <w:rFonts w:ascii="Arial" w:hAnsi="Arial" w:cs="Arial"/>
          <w:b/>
          <w:bCs/>
          <w:color w:val="767171" w:themeColor="background2" w:themeShade="80"/>
          <w:sz w:val="22"/>
          <w:szCs w:val="22"/>
        </w:rPr>
      </w:pPr>
      <w:r>
        <w:rPr>
          <w:rFonts w:ascii="Arial" w:hAnsi="Arial" w:cs="Arial"/>
          <w:b/>
          <w:bCs/>
          <w:color w:val="767171" w:themeColor="background2" w:themeShade="80"/>
          <w:sz w:val="22"/>
          <w:szCs w:val="22"/>
        </w:rPr>
        <w:t>General</w:t>
      </w:r>
    </w:p>
    <w:p w14:paraId="32B9778C" w14:textId="77777777" w:rsidR="001E1857" w:rsidRDefault="001E1857" w:rsidP="0024207A">
      <w:pPr>
        <w:rPr>
          <w:rFonts w:ascii="Arial" w:hAnsi="Arial" w:cs="Arial"/>
          <w:b/>
          <w:bCs/>
          <w:color w:val="767171" w:themeColor="background2" w:themeShade="80"/>
          <w:sz w:val="22"/>
          <w:szCs w:val="22"/>
        </w:rPr>
      </w:pPr>
    </w:p>
    <w:p w14:paraId="3C626FD7" w14:textId="77777777" w:rsidR="0024207A" w:rsidRDefault="0024207A" w:rsidP="0024207A">
      <w:pPr>
        <w:pStyle w:val="NoSpacing"/>
        <w:numPr>
          <w:ilvl w:val="0"/>
          <w:numId w:val="6"/>
        </w:numPr>
        <w:spacing w:after="60"/>
        <w:rPr>
          <w:rFonts w:ascii="Arial" w:hAnsi="Arial" w:cs="Arial"/>
          <w:sz w:val="20"/>
          <w:szCs w:val="20"/>
        </w:rPr>
      </w:pPr>
      <w:r w:rsidRPr="0024207A">
        <w:rPr>
          <w:rFonts w:ascii="Arial" w:hAnsi="Arial" w:cs="Arial"/>
          <w:sz w:val="20"/>
          <w:szCs w:val="20"/>
        </w:rPr>
        <w:t>Help teams throughout the company to understand the power and value of an</w:t>
      </w:r>
      <w:r>
        <w:rPr>
          <w:rFonts w:ascii="Arial" w:hAnsi="Arial" w:cs="Arial"/>
          <w:sz w:val="20"/>
          <w:szCs w:val="20"/>
        </w:rPr>
        <w:t xml:space="preserve"> </w:t>
      </w:r>
      <w:r w:rsidRPr="0024207A">
        <w:rPr>
          <w:rFonts w:ascii="Arial" w:hAnsi="Arial" w:cs="Arial"/>
          <w:sz w:val="20"/>
          <w:szCs w:val="20"/>
        </w:rPr>
        <w:t>analytical approach to decision-making, and provide them with the insights that</w:t>
      </w:r>
      <w:r>
        <w:rPr>
          <w:rFonts w:ascii="Arial" w:hAnsi="Arial" w:cs="Arial"/>
          <w:sz w:val="20"/>
          <w:szCs w:val="20"/>
        </w:rPr>
        <w:t xml:space="preserve"> </w:t>
      </w:r>
      <w:r w:rsidRPr="0024207A">
        <w:rPr>
          <w:rFonts w:ascii="Arial" w:hAnsi="Arial" w:cs="Arial"/>
          <w:sz w:val="20"/>
          <w:szCs w:val="20"/>
        </w:rPr>
        <w:t>contribute to the strategic goals of the organisation</w:t>
      </w:r>
    </w:p>
    <w:p w14:paraId="27695BBB" w14:textId="77777777" w:rsidR="0024207A" w:rsidRPr="0024207A" w:rsidRDefault="0024207A" w:rsidP="0024207A">
      <w:pPr>
        <w:pStyle w:val="NoSpacing"/>
        <w:spacing w:after="60"/>
        <w:ind w:left="284"/>
        <w:rPr>
          <w:rFonts w:ascii="Arial" w:hAnsi="Arial" w:cs="Arial"/>
          <w:sz w:val="20"/>
          <w:szCs w:val="20"/>
        </w:rPr>
      </w:pPr>
    </w:p>
    <w:p w14:paraId="3D8CE255" w14:textId="55FF077C" w:rsidR="0024207A" w:rsidRPr="0024207A" w:rsidRDefault="0024207A" w:rsidP="0024207A">
      <w:pPr>
        <w:pStyle w:val="NoSpacing"/>
        <w:numPr>
          <w:ilvl w:val="0"/>
          <w:numId w:val="6"/>
        </w:numPr>
        <w:spacing w:after="60"/>
        <w:rPr>
          <w:rFonts w:ascii="Arial" w:hAnsi="Arial" w:cs="Arial"/>
          <w:sz w:val="20"/>
          <w:szCs w:val="20"/>
        </w:rPr>
      </w:pPr>
      <w:r w:rsidRPr="0024207A">
        <w:rPr>
          <w:rFonts w:ascii="Arial" w:hAnsi="Arial" w:cs="Arial"/>
          <w:sz w:val="20"/>
          <w:szCs w:val="20"/>
        </w:rPr>
        <w:t>Help build relationships across relevant Directorates to ensure proposals both</w:t>
      </w:r>
      <w:r>
        <w:rPr>
          <w:rFonts w:ascii="Arial" w:hAnsi="Arial" w:cs="Arial"/>
          <w:sz w:val="20"/>
          <w:szCs w:val="20"/>
        </w:rPr>
        <w:t xml:space="preserve"> </w:t>
      </w:r>
      <w:r w:rsidRPr="0024207A">
        <w:rPr>
          <w:rFonts w:ascii="Arial" w:hAnsi="Arial" w:cs="Arial"/>
          <w:sz w:val="20"/>
          <w:szCs w:val="20"/>
        </w:rPr>
        <w:t>internally and externally are in line with principles and objectives</w:t>
      </w:r>
    </w:p>
    <w:p w14:paraId="47ABD18E" w14:textId="77777777" w:rsidR="0024207A" w:rsidRPr="0024207A" w:rsidRDefault="0024207A" w:rsidP="0024207A">
      <w:pPr>
        <w:pStyle w:val="Default"/>
        <w:rPr>
          <w:rFonts w:eastAsiaTheme="minorHAnsi"/>
          <w:color w:val="auto"/>
          <w:kern w:val="2"/>
          <w:sz w:val="20"/>
          <w:szCs w:val="20"/>
          <w:lang w:eastAsia="en-US"/>
          <w14:ligatures w14:val="standardContextual"/>
        </w:rPr>
      </w:pPr>
    </w:p>
    <w:p w14:paraId="0CAA52C0" w14:textId="6A1A74CD" w:rsidR="06B138A1" w:rsidRDefault="06B138A1" w:rsidP="496077EC">
      <w:pPr>
        <w:pStyle w:val="Default"/>
        <w:numPr>
          <w:ilvl w:val="0"/>
          <w:numId w:val="6"/>
        </w:numPr>
        <w:rPr>
          <w:rFonts w:eastAsia="Arial"/>
          <w:color w:val="000000" w:themeColor="text1"/>
          <w:sz w:val="20"/>
          <w:szCs w:val="20"/>
        </w:rPr>
      </w:pPr>
      <w:r w:rsidRPr="496077EC">
        <w:rPr>
          <w:rFonts w:eastAsia="Arial"/>
          <w:color w:val="000000" w:themeColor="text1"/>
          <w:sz w:val="20"/>
          <w:szCs w:val="20"/>
        </w:rPr>
        <w:t>Ensure that you follow and keep up to date with all relevant N</w:t>
      </w:r>
      <w:r w:rsidR="00E94C51">
        <w:rPr>
          <w:rFonts w:eastAsia="Arial"/>
          <w:color w:val="000000" w:themeColor="text1"/>
          <w:sz w:val="20"/>
          <w:szCs w:val="20"/>
        </w:rPr>
        <w:t xml:space="preserve">otting </w:t>
      </w:r>
      <w:r w:rsidRPr="496077EC">
        <w:rPr>
          <w:rFonts w:eastAsia="Arial"/>
          <w:color w:val="000000" w:themeColor="text1"/>
          <w:sz w:val="20"/>
          <w:szCs w:val="20"/>
        </w:rPr>
        <w:t>H</w:t>
      </w:r>
      <w:r w:rsidR="00E94C51">
        <w:rPr>
          <w:rFonts w:eastAsia="Arial"/>
          <w:color w:val="000000" w:themeColor="text1"/>
          <w:sz w:val="20"/>
          <w:szCs w:val="20"/>
        </w:rPr>
        <w:t xml:space="preserve">ill </w:t>
      </w:r>
      <w:r w:rsidRPr="496077EC">
        <w:rPr>
          <w:rFonts w:eastAsia="Arial"/>
          <w:color w:val="000000" w:themeColor="text1"/>
          <w:sz w:val="20"/>
          <w:szCs w:val="20"/>
        </w:rPr>
        <w:t>G</w:t>
      </w:r>
      <w:r w:rsidR="00E94C51">
        <w:rPr>
          <w:rFonts w:eastAsia="Arial"/>
          <w:color w:val="000000" w:themeColor="text1"/>
          <w:sz w:val="20"/>
          <w:szCs w:val="20"/>
        </w:rPr>
        <w:t>enesis</w:t>
      </w:r>
      <w:r w:rsidRPr="496077EC">
        <w:rPr>
          <w:rFonts w:eastAsia="Arial"/>
          <w:color w:val="000000" w:themeColor="text1"/>
          <w:sz w:val="20"/>
          <w:szCs w:val="20"/>
        </w:rPr>
        <w:t xml:space="preserve"> and statutory policies and related procedures including health and safety and financial regulations. </w:t>
      </w:r>
    </w:p>
    <w:p w14:paraId="2F85A667" w14:textId="77777777" w:rsidR="0045080B" w:rsidRDefault="0045080B" w:rsidP="0045080B">
      <w:pPr>
        <w:pStyle w:val="Default"/>
        <w:rPr>
          <w:rFonts w:eastAsia="Arial"/>
          <w:color w:val="000000" w:themeColor="text1"/>
          <w:sz w:val="20"/>
          <w:szCs w:val="20"/>
        </w:rPr>
      </w:pPr>
    </w:p>
    <w:p w14:paraId="5D3DF057" w14:textId="43F6A1C0" w:rsidR="0045080B" w:rsidRPr="0024207A" w:rsidRDefault="0045080B" w:rsidP="0045080B">
      <w:pPr>
        <w:pStyle w:val="NoSpacing"/>
        <w:numPr>
          <w:ilvl w:val="0"/>
          <w:numId w:val="6"/>
        </w:numPr>
        <w:spacing w:after="60"/>
        <w:rPr>
          <w:rFonts w:ascii="Arial" w:eastAsia="Arial" w:hAnsi="Arial" w:cs="Arial"/>
          <w:sz w:val="20"/>
          <w:szCs w:val="20"/>
        </w:rPr>
      </w:pPr>
      <w:r w:rsidRPr="00936ECE">
        <w:rPr>
          <w:rFonts w:ascii="Arial" w:hAnsi="Arial" w:cs="Arial"/>
          <w:sz w:val="20"/>
          <w:szCs w:val="20"/>
        </w:rPr>
        <w:t xml:space="preserve">Hybrid arrangements - at </w:t>
      </w:r>
      <w:r w:rsidRPr="00936ECE">
        <w:rPr>
          <w:rStyle w:val="Strong"/>
          <w:rFonts w:ascii="Arial" w:hAnsi="Arial" w:cs="Arial"/>
          <w:b w:val="0"/>
          <w:bCs w:val="0"/>
          <w:sz w:val="20"/>
          <w:szCs w:val="20"/>
        </w:rPr>
        <w:t>least three days a week in an office or in a community/site based/partnership setting</w:t>
      </w:r>
      <w:r w:rsidRPr="00936ECE">
        <w:rPr>
          <w:rFonts w:ascii="Arial" w:hAnsi="Arial" w:cs="Arial"/>
          <w:sz w:val="20"/>
          <w:szCs w:val="20"/>
        </w:rPr>
        <w:t>. On other days, work</w:t>
      </w:r>
      <w:r w:rsidR="00E94C51">
        <w:rPr>
          <w:rFonts w:ascii="Arial" w:hAnsi="Arial" w:cs="Arial"/>
          <w:sz w:val="20"/>
          <w:szCs w:val="20"/>
        </w:rPr>
        <w:t>ing</w:t>
      </w:r>
      <w:r w:rsidRPr="00936ECE">
        <w:rPr>
          <w:rFonts w:ascii="Arial" w:hAnsi="Arial" w:cs="Arial"/>
          <w:sz w:val="20"/>
          <w:szCs w:val="20"/>
        </w:rPr>
        <w:t xml:space="preserve"> from home </w:t>
      </w:r>
      <w:r w:rsidR="00E94C51">
        <w:rPr>
          <w:rFonts w:ascii="Arial" w:hAnsi="Arial" w:cs="Arial"/>
          <w:sz w:val="20"/>
          <w:szCs w:val="20"/>
        </w:rPr>
        <w:t>may be possible</w:t>
      </w:r>
      <w:r w:rsidR="00AC6CBC">
        <w:rPr>
          <w:rFonts w:ascii="Arial" w:hAnsi="Arial" w:cs="Arial"/>
          <w:sz w:val="20"/>
          <w:szCs w:val="20"/>
        </w:rPr>
        <w:t>,</w:t>
      </w:r>
      <w:r w:rsidR="00E94C51">
        <w:rPr>
          <w:rFonts w:ascii="Arial" w:hAnsi="Arial" w:cs="Arial"/>
          <w:sz w:val="20"/>
          <w:szCs w:val="20"/>
        </w:rPr>
        <w:t xml:space="preserve"> </w:t>
      </w:r>
      <w:r w:rsidRPr="00936ECE">
        <w:rPr>
          <w:rFonts w:ascii="Arial" w:hAnsi="Arial" w:cs="Arial"/>
          <w:sz w:val="20"/>
          <w:szCs w:val="20"/>
        </w:rPr>
        <w:t xml:space="preserve">depending on the work </w:t>
      </w:r>
      <w:r w:rsidR="008431B7">
        <w:rPr>
          <w:rFonts w:ascii="Arial" w:hAnsi="Arial" w:cs="Arial"/>
          <w:sz w:val="20"/>
          <w:szCs w:val="20"/>
        </w:rPr>
        <w:t xml:space="preserve">needed </w:t>
      </w:r>
      <w:r w:rsidRPr="00936ECE">
        <w:rPr>
          <w:rFonts w:ascii="Arial" w:hAnsi="Arial" w:cs="Arial"/>
          <w:sz w:val="20"/>
          <w:szCs w:val="20"/>
        </w:rPr>
        <w:t>and the interaction required.</w:t>
      </w:r>
    </w:p>
    <w:p w14:paraId="5C58B284" w14:textId="77777777" w:rsidR="0024207A" w:rsidRPr="00D5729A" w:rsidRDefault="0024207A" w:rsidP="0024207A">
      <w:pPr>
        <w:rPr>
          <w:rFonts w:ascii="Arial" w:hAnsi="Arial" w:cs="Arial"/>
          <w:b/>
          <w:bCs/>
          <w:color w:val="767171" w:themeColor="background2" w:themeShade="80"/>
          <w:sz w:val="22"/>
          <w:szCs w:val="22"/>
        </w:rPr>
      </w:pPr>
    </w:p>
    <w:p w14:paraId="11D2C539" w14:textId="33CF105E" w:rsidR="00746AD0" w:rsidRPr="00D5729A" w:rsidRDefault="00746AD0">
      <w:pPr>
        <w:rPr>
          <w:rFonts w:ascii="Arial" w:hAnsi="Arial" w:cs="Arial"/>
          <w:b/>
          <w:bCs/>
          <w:color w:val="04A8B7"/>
          <w:sz w:val="28"/>
          <w:szCs w:val="28"/>
        </w:rPr>
      </w:pPr>
      <w:r w:rsidRPr="00D5729A">
        <w:rPr>
          <w:rFonts w:ascii="Arial" w:hAnsi="Arial" w:cs="Arial"/>
          <w:b/>
          <w:bCs/>
          <w:color w:val="04A8B7"/>
          <w:sz w:val="28"/>
          <w:szCs w:val="28"/>
        </w:rPr>
        <w:t>All about you</w:t>
      </w:r>
    </w:p>
    <w:p w14:paraId="335217B5" w14:textId="77777777" w:rsidR="00D5729A" w:rsidRPr="00D5729A" w:rsidRDefault="00D5729A">
      <w:pPr>
        <w:rPr>
          <w:rFonts w:ascii="Arial" w:hAnsi="Arial" w:cs="Arial"/>
          <w:b/>
          <w:bCs/>
          <w:sz w:val="20"/>
          <w:szCs w:val="20"/>
        </w:rPr>
      </w:pPr>
    </w:p>
    <w:p w14:paraId="4156370C" w14:textId="5608DFB5" w:rsidR="00D5729A" w:rsidRPr="00D5729A" w:rsidRDefault="00445115">
      <w:pPr>
        <w:rPr>
          <w:rFonts w:ascii="Arial" w:hAnsi="Arial" w:cs="Arial"/>
          <w:b/>
          <w:bCs/>
          <w:color w:val="767171" w:themeColor="background2" w:themeShade="80"/>
          <w:sz w:val="22"/>
          <w:szCs w:val="22"/>
        </w:rPr>
      </w:pPr>
      <w:r>
        <w:rPr>
          <w:rFonts w:ascii="Arial" w:hAnsi="Arial" w:cs="Arial"/>
          <w:b/>
          <w:bCs/>
          <w:color w:val="767171" w:themeColor="background2" w:themeShade="80"/>
          <w:sz w:val="22"/>
          <w:szCs w:val="22"/>
        </w:rPr>
        <w:t>Behaviours for success</w:t>
      </w:r>
    </w:p>
    <w:p w14:paraId="168748C7" w14:textId="77777777" w:rsidR="00C26DAB" w:rsidRDefault="00C26DAB" w:rsidP="00C26DAB">
      <w:pPr>
        <w:rPr>
          <w:rFonts w:ascii="Arial" w:hAnsi="Arial" w:cs="Arial"/>
          <w:sz w:val="20"/>
          <w:szCs w:val="20"/>
        </w:rPr>
      </w:pPr>
    </w:p>
    <w:p w14:paraId="1CE983EC" w14:textId="2FEA7570" w:rsidR="00C26DAB" w:rsidRDefault="00C26DAB" w:rsidP="00C26DAB">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4576A7C3" w14:textId="77777777" w:rsidR="00C26DAB" w:rsidRDefault="00C26DAB" w:rsidP="00C26DAB">
      <w:pPr>
        <w:rPr>
          <w:rFonts w:ascii="Arial" w:hAnsi="Arial" w:cs="Arial"/>
          <w:sz w:val="20"/>
          <w:szCs w:val="20"/>
        </w:rPr>
      </w:pPr>
    </w:p>
    <w:p w14:paraId="740EB210" w14:textId="723E8875"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r w:rsidR="00EB6263">
        <w:rPr>
          <w:rFonts w:ascii="Arial" w:eastAsia="Times New Roman" w:hAnsi="Arial" w:cs="Arial"/>
          <w:sz w:val="20"/>
          <w:szCs w:val="20"/>
        </w:rPr>
        <w:tab/>
      </w:r>
      <w:r w:rsidR="00EB6263">
        <w:rPr>
          <w:rFonts w:ascii="Arial" w:eastAsia="Times New Roman" w:hAnsi="Arial" w:cs="Arial"/>
          <w:sz w:val="20"/>
          <w:szCs w:val="20"/>
        </w:rPr>
        <w:tab/>
      </w:r>
      <w:proofErr w:type="gramStart"/>
      <w:r w:rsidR="00EB6263">
        <w:rPr>
          <w:rFonts w:ascii="Arial" w:eastAsia="Times New Roman" w:hAnsi="Arial" w:cs="Arial"/>
          <w:sz w:val="20"/>
          <w:szCs w:val="20"/>
        </w:rPr>
        <w:t>•  Inclusive</w:t>
      </w:r>
      <w:proofErr w:type="gramEnd"/>
    </w:p>
    <w:p w14:paraId="72D201ED" w14:textId="3EB91FA5"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r w:rsidR="00EB6263">
        <w:rPr>
          <w:rFonts w:ascii="Arial" w:eastAsia="Times New Roman" w:hAnsi="Arial" w:cs="Arial"/>
          <w:sz w:val="20"/>
          <w:szCs w:val="20"/>
        </w:rPr>
        <w:tab/>
      </w:r>
      <w:r w:rsidR="00EB6263">
        <w:rPr>
          <w:rFonts w:ascii="Arial" w:eastAsia="Times New Roman" w:hAnsi="Arial" w:cs="Arial"/>
          <w:sz w:val="20"/>
          <w:szCs w:val="20"/>
        </w:rPr>
        <w:tab/>
      </w:r>
      <w:proofErr w:type="gramStart"/>
      <w:r w:rsidR="00EB6263">
        <w:rPr>
          <w:rFonts w:ascii="Arial" w:eastAsia="Times New Roman" w:hAnsi="Arial" w:cs="Arial"/>
          <w:sz w:val="20"/>
          <w:szCs w:val="20"/>
        </w:rPr>
        <w:t>•  Empowered</w:t>
      </w:r>
      <w:proofErr w:type="gramEnd"/>
    </w:p>
    <w:p w14:paraId="7DA0D382" w14:textId="77777777"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583C6E8E" w14:textId="77777777" w:rsidR="00C26DAB" w:rsidRDefault="00C26DAB" w:rsidP="00C26DAB">
      <w:pPr>
        <w:rPr>
          <w:rFonts w:ascii="Arial" w:hAnsi="Arial" w:cs="Arial"/>
          <w:sz w:val="20"/>
          <w:szCs w:val="20"/>
        </w:rPr>
      </w:pPr>
    </w:p>
    <w:p w14:paraId="6D506838" w14:textId="307337F5" w:rsidR="003C0067" w:rsidRDefault="003C0067" w:rsidP="003C0067">
      <w:pPr>
        <w:rPr>
          <w:rFonts w:ascii="Arial" w:hAnsi="Arial" w:cs="Arial"/>
          <w:sz w:val="20"/>
          <w:szCs w:val="20"/>
        </w:rPr>
      </w:pPr>
      <w:r>
        <w:rPr>
          <w:rFonts w:ascii="Arial" w:hAnsi="Arial" w:cs="Arial"/>
          <w:sz w:val="20"/>
          <w:szCs w:val="20"/>
        </w:rPr>
        <w:t xml:space="preserve">For each value, we’ve created example behaviours to help you understand our </w:t>
      </w:r>
      <w:r>
        <w:rPr>
          <w:rFonts w:ascii="Arial" w:hAnsi="Arial" w:cs="Arial"/>
          <w:sz w:val="20"/>
          <w:szCs w:val="20"/>
        </w:rPr>
        <w:lastRenderedPageBreak/>
        <w:t>expectations in more detail</w:t>
      </w:r>
      <w:r w:rsidR="002843B2">
        <w:rPr>
          <w:rFonts w:ascii="Arial" w:hAnsi="Arial" w:cs="Arial"/>
          <w:sz w:val="20"/>
          <w:szCs w:val="20"/>
        </w:rPr>
        <w:t>.</w:t>
      </w:r>
      <w:r w:rsidRPr="00543743">
        <w:rPr>
          <w:rFonts w:ascii="Arial" w:hAnsi="Arial" w:cs="Arial"/>
          <w:color w:val="FF0000"/>
          <w:sz w:val="20"/>
          <w:szCs w:val="20"/>
        </w:rPr>
        <w:t> </w:t>
      </w:r>
      <w:r>
        <w:rPr>
          <w:rFonts w:ascii="Arial" w:hAnsi="Arial" w:cs="Arial"/>
          <w:sz w:val="20"/>
          <w:szCs w:val="20"/>
        </w:rPr>
        <w:t xml:space="preserve">This role is at </w:t>
      </w:r>
      <w:r w:rsidRPr="00477A2E">
        <w:rPr>
          <w:rFonts w:ascii="Arial" w:hAnsi="Arial" w:cs="Arial"/>
          <w:b/>
          <w:bCs/>
          <w:sz w:val="20"/>
          <w:szCs w:val="20"/>
        </w:rPr>
        <w:t>manager</w:t>
      </w:r>
      <w:r>
        <w:rPr>
          <w:rFonts w:ascii="Arial" w:hAnsi="Arial" w:cs="Arial"/>
          <w:sz w:val="20"/>
          <w:szCs w:val="20"/>
        </w:rPr>
        <w:t xml:space="preserve"> level</w:t>
      </w:r>
      <w:r w:rsidR="00E94C51">
        <w:rPr>
          <w:rFonts w:ascii="Arial" w:hAnsi="Arial" w:cs="Arial"/>
          <w:sz w:val="20"/>
          <w:szCs w:val="20"/>
        </w:rPr>
        <w:t xml:space="preserve"> </w:t>
      </w:r>
    </w:p>
    <w:p w14:paraId="4131D989" w14:textId="77777777" w:rsidR="00C405C0" w:rsidRDefault="00C405C0" w:rsidP="003C0067">
      <w:pPr>
        <w:rPr>
          <w:rFonts w:ascii="Arial" w:hAnsi="Arial" w:cs="Arial"/>
          <w:sz w:val="20"/>
          <w:szCs w:val="20"/>
        </w:rPr>
      </w:pPr>
    </w:p>
    <w:p w14:paraId="40BB2B2E" w14:textId="69305BB3" w:rsidR="003C0067" w:rsidRDefault="003C0067" w:rsidP="003C0067">
      <w:pPr>
        <w:rPr>
          <w:rFonts w:ascii="Arial" w:hAnsi="Arial" w:cs="Arial"/>
          <w:b/>
          <w:bCs/>
          <w:sz w:val="20"/>
          <w:szCs w:val="20"/>
        </w:rPr>
      </w:pPr>
      <w:r>
        <w:rPr>
          <w:rFonts w:ascii="Arial" w:hAnsi="Arial" w:cs="Arial"/>
          <w:sz w:val="20"/>
          <w:szCs w:val="20"/>
        </w:rPr>
        <w:t xml:space="preserve">This is a people manager role. </w:t>
      </w:r>
    </w:p>
    <w:p w14:paraId="1C09DE7C" w14:textId="77777777" w:rsidR="0024207A" w:rsidRPr="00D31A67" w:rsidRDefault="0024207A" w:rsidP="003C0067">
      <w:pPr>
        <w:rPr>
          <w:rFonts w:ascii="Arial" w:hAnsi="Arial" w:cs="Arial"/>
          <w:b/>
          <w:bCs/>
          <w:sz w:val="20"/>
          <w:szCs w:val="20"/>
        </w:rPr>
      </w:pPr>
    </w:p>
    <w:p w14:paraId="1084A410" w14:textId="77777777" w:rsidR="00D5729A" w:rsidRDefault="00D5729A" w:rsidP="00D5729A">
      <w:pPr>
        <w:rPr>
          <w:rFonts w:ascii="Arial" w:hAnsi="Arial" w:cs="Arial"/>
          <w:sz w:val="20"/>
          <w:szCs w:val="20"/>
        </w:rPr>
      </w:pPr>
    </w:p>
    <w:p w14:paraId="13BA16D0" w14:textId="3A5F8729" w:rsidR="004507F9" w:rsidRDefault="00737D4A" w:rsidP="004507F9">
      <w:pPr>
        <w:rPr>
          <w:rFonts w:ascii="Arial" w:hAnsi="Arial" w:cs="Arial"/>
          <w:b/>
          <w:color w:val="767171" w:themeColor="background2" w:themeShade="80"/>
          <w:sz w:val="22"/>
          <w:szCs w:val="22"/>
        </w:rPr>
      </w:pPr>
      <w:r>
        <w:rPr>
          <w:rFonts w:ascii="Arial" w:hAnsi="Arial" w:cs="Arial"/>
          <w:b/>
          <w:color w:val="767171" w:themeColor="background2" w:themeShade="80"/>
          <w:sz w:val="22"/>
          <w:szCs w:val="22"/>
        </w:rPr>
        <w:t>Essential k</w:t>
      </w:r>
      <w:r w:rsidR="004507F9">
        <w:rPr>
          <w:rFonts w:ascii="Arial" w:hAnsi="Arial" w:cs="Arial"/>
          <w:b/>
          <w:color w:val="767171" w:themeColor="background2" w:themeShade="80"/>
          <w:sz w:val="22"/>
          <w:szCs w:val="22"/>
        </w:rPr>
        <w:t xml:space="preserve">nowledge, experience and skills including qualifications and professional membership  </w:t>
      </w:r>
    </w:p>
    <w:p w14:paraId="4886742F" w14:textId="77777777" w:rsidR="00D5729A" w:rsidRPr="00D5729A" w:rsidRDefault="00D5729A" w:rsidP="00D5729A">
      <w:pPr>
        <w:rPr>
          <w:rFonts w:ascii="Arial" w:hAnsi="Arial" w:cs="Arial"/>
          <w:b/>
          <w:sz w:val="20"/>
          <w:szCs w:val="20"/>
        </w:rPr>
      </w:pPr>
    </w:p>
    <w:p w14:paraId="1B5188BF" w14:textId="0C4ECA09" w:rsidR="0024207A" w:rsidRPr="0024207A" w:rsidRDefault="0024207A" w:rsidP="0024207A">
      <w:pPr>
        <w:pStyle w:val="ListParagraph"/>
        <w:numPr>
          <w:ilvl w:val="0"/>
          <w:numId w:val="10"/>
        </w:numPr>
        <w:spacing w:after="60" w:line="276" w:lineRule="auto"/>
        <w:rPr>
          <w:rFonts w:ascii="Arial" w:eastAsia="Arial" w:hAnsi="Arial" w:cs="Arial"/>
          <w:sz w:val="20"/>
          <w:szCs w:val="20"/>
        </w:rPr>
      </w:pPr>
      <w:r w:rsidRPr="0024207A">
        <w:rPr>
          <w:rFonts w:ascii="Arial" w:hAnsi="Arial" w:cs="Arial"/>
          <w:sz w:val="20"/>
          <w:szCs w:val="20"/>
        </w:rPr>
        <w:t xml:space="preserve">Use appropriate project management methodologies (e.g. matrix management) as well as corporate/industry standards and tools for documentation to ensure effective and timely delivery of projects. </w:t>
      </w:r>
    </w:p>
    <w:p w14:paraId="6B1B8F33" w14:textId="77777777" w:rsidR="0024207A" w:rsidRPr="0024207A" w:rsidRDefault="0024207A" w:rsidP="0024207A">
      <w:pPr>
        <w:pStyle w:val="ListParagraph"/>
        <w:spacing w:after="60" w:line="276" w:lineRule="auto"/>
        <w:ind w:left="284"/>
        <w:rPr>
          <w:rFonts w:ascii="Arial" w:eastAsia="Arial" w:hAnsi="Arial" w:cs="Arial"/>
          <w:sz w:val="20"/>
          <w:szCs w:val="20"/>
        </w:rPr>
      </w:pPr>
    </w:p>
    <w:p w14:paraId="4512DE9E" w14:textId="327E1421" w:rsidR="0024207A" w:rsidRPr="0024207A" w:rsidRDefault="0024207A" w:rsidP="0024207A">
      <w:pPr>
        <w:pStyle w:val="ListParagraph"/>
        <w:numPr>
          <w:ilvl w:val="0"/>
          <w:numId w:val="10"/>
        </w:numPr>
        <w:spacing w:after="60" w:line="276" w:lineRule="auto"/>
        <w:rPr>
          <w:rFonts w:ascii="Arial" w:eastAsia="Arial" w:hAnsi="Arial" w:cs="Arial"/>
          <w:sz w:val="20"/>
          <w:szCs w:val="20"/>
        </w:rPr>
      </w:pPr>
      <w:r w:rsidRPr="0024207A">
        <w:rPr>
          <w:rFonts w:ascii="Arial" w:hAnsi="Arial" w:cs="Arial"/>
          <w:sz w:val="20"/>
          <w:szCs w:val="20"/>
        </w:rPr>
        <w:t xml:space="preserve">Experience of Managing and Maintaining Asset Management Systems </w:t>
      </w:r>
    </w:p>
    <w:p w14:paraId="0F582F14" w14:textId="77777777" w:rsidR="0024207A" w:rsidRPr="0024207A" w:rsidRDefault="0024207A" w:rsidP="0024207A">
      <w:pPr>
        <w:pStyle w:val="ListParagraph"/>
        <w:spacing w:after="60" w:line="276" w:lineRule="auto"/>
        <w:ind w:left="284"/>
        <w:rPr>
          <w:rFonts w:ascii="Arial" w:eastAsia="Arial" w:hAnsi="Arial" w:cs="Arial"/>
          <w:sz w:val="20"/>
          <w:szCs w:val="20"/>
        </w:rPr>
      </w:pPr>
    </w:p>
    <w:p w14:paraId="0440C6BE" w14:textId="37839FA2" w:rsidR="001E1857" w:rsidRPr="00ED7C80" w:rsidRDefault="0024207A" w:rsidP="00ED7C80">
      <w:pPr>
        <w:pStyle w:val="ListParagraph"/>
        <w:numPr>
          <w:ilvl w:val="0"/>
          <w:numId w:val="10"/>
        </w:numPr>
        <w:spacing w:after="60" w:line="276" w:lineRule="auto"/>
        <w:rPr>
          <w:rFonts w:ascii="Arial" w:eastAsia="Arial" w:hAnsi="Arial" w:cs="Arial"/>
          <w:sz w:val="20"/>
          <w:szCs w:val="20"/>
        </w:rPr>
      </w:pPr>
      <w:r w:rsidRPr="0024207A">
        <w:rPr>
          <w:rFonts w:ascii="Arial" w:hAnsi="Arial" w:cs="Arial"/>
          <w:sz w:val="20"/>
          <w:szCs w:val="20"/>
        </w:rPr>
        <w:t>Experience of managing members of staff</w:t>
      </w:r>
    </w:p>
    <w:p w14:paraId="16D4D452" w14:textId="7A3A8BB9" w:rsidR="001E1857" w:rsidRPr="001E1857" w:rsidRDefault="0024207A" w:rsidP="001E1857">
      <w:pPr>
        <w:pStyle w:val="ListParagraph"/>
        <w:numPr>
          <w:ilvl w:val="0"/>
          <w:numId w:val="10"/>
        </w:numPr>
        <w:spacing w:after="60" w:line="276" w:lineRule="auto"/>
        <w:rPr>
          <w:rFonts w:ascii="Arial" w:eastAsia="Arial" w:hAnsi="Arial" w:cs="Arial"/>
          <w:sz w:val="20"/>
          <w:szCs w:val="20"/>
        </w:rPr>
      </w:pPr>
      <w:r w:rsidRPr="0024207A">
        <w:rPr>
          <w:rFonts w:ascii="Arial" w:eastAsia="Arial" w:hAnsi="Arial" w:cs="Arial"/>
          <w:sz w:val="20"/>
          <w:szCs w:val="20"/>
        </w:rPr>
        <w:t xml:space="preserve">Tableau developer </w:t>
      </w:r>
    </w:p>
    <w:p w14:paraId="252851BF" w14:textId="77777777" w:rsidR="001E1857" w:rsidRDefault="001E1857" w:rsidP="001E1857">
      <w:pPr>
        <w:pStyle w:val="ListParagraph"/>
        <w:spacing w:after="60" w:line="276" w:lineRule="auto"/>
        <w:ind w:left="284"/>
        <w:rPr>
          <w:rFonts w:ascii="Arial" w:eastAsia="Arial" w:hAnsi="Arial" w:cs="Arial"/>
          <w:sz w:val="20"/>
          <w:szCs w:val="20"/>
        </w:rPr>
      </w:pPr>
    </w:p>
    <w:p w14:paraId="25E67F08" w14:textId="2349177C" w:rsidR="001E1857" w:rsidRPr="001E1857" w:rsidRDefault="0024207A" w:rsidP="001E1857">
      <w:pPr>
        <w:pStyle w:val="ListParagraph"/>
        <w:numPr>
          <w:ilvl w:val="0"/>
          <w:numId w:val="10"/>
        </w:numPr>
        <w:spacing w:after="60" w:line="276" w:lineRule="auto"/>
        <w:rPr>
          <w:rFonts w:ascii="Arial" w:eastAsia="Arial" w:hAnsi="Arial" w:cs="Arial"/>
          <w:sz w:val="20"/>
          <w:szCs w:val="20"/>
        </w:rPr>
      </w:pPr>
      <w:r w:rsidRPr="0024207A">
        <w:rPr>
          <w:rFonts w:ascii="Arial" w:eastAsia="Arial" w:hAnsi="Arial" w:cs="Arial"/>
          <w:sz w:val="20"/>
          <w:szCs w:val="20"/>
        </w:rPr>
        <w:t xml:space="preserve">SQL and / or Azure data warehousing </w:t>
      </w:r>
    </w:p>
    <w:p w14:paraId="66FA283C" w14:textId="77777777" w:rsidR="001E1857" w:rsidRDefault="001E1857" w:rsidP="001E1857">
      <w:pPr>
        <w:pStyle w:val="ListParagraph"/>
        <w:spacing w:after="60" w:line="276" w:lineRule="auto"/>
        <w:ind w:left="284"/>
        <w:rPr>
          <w:rFonts w:ascii="Arial" w:eastAsia="Arial" w:hAnsi="Arial" w:cs="Arial"/>
          <w:sz w:val="20"/>
          <w:szCs w:val="20"/>
        </w:rPr>
      </w:pPr>
    </w:p>
    <w:p w14:paraId="27691247" w14:textId="0C56CC12" w:rsidR="001E1857" w:rsidRPr="001E1857" w:rsidRDefault="0024207A" w:rsidP="001E1857">
      <w:pPr>
        <w:pStyle w:val="ListParagraph"/>
        <w:numPr>
          <w:ilvl w:val="0"/>
          <w:numId w:val="10"/>
        </w:numPr>
        <w:spacing w:after="60" w:line="276" w:lineRule="auto"/>
        <w:rPr>
          <w:rFonts w:ascii="Arial" w:eastAsia="Arial" w:hAnsi="Arial" w:cs="Arial"/>
          <w:sz w:val="20"/>
          <w:szCs w:val="20"/>
        </w:rPr>
      </w:pPr>
      <w:r w:rsidRPr="0024207A">
        <w:rPr>
          <w:rFonts w:ascii="Arial" w:eastAsia="Arial" w:hAnsi="Arial" w:cs="Arial"/>
          <w:sz w:val="20"/>
          <w:szCs w:val="20"/>
        </w:rPr>
        <w:t xml:space="preserve">Excellent Data Management Skills </w:t>
      </w:r>
    </w:p>
    <w:p w14:paraId="6E0A97A9" w14:textId="77777777" w:rsidR="001E1857" w:rsidRDefault="001E1857" w:rsidP="001E1857">
      <w:pPr>
        <w:pStyle w:val="ListParagraph"/>
        <w:spacing w:after="60" w:line="276" w:lineRule="auto"/>
        <w:ind w:left="284"/>
        <w:rPr>
          <w:rFonts w:ascii="Arial" w:eastAsia="Arial" w:hAnsi="Arial" w:cs="Arial"/>
          <w:sz w:val="20"/>
          <w:szCs w:val="20"/>
        </w:rPr>
      </w:pPr>
    </w:p>
    <w:p w14:paraId="58304395" w14:textId="7F8AB8C4" w:rsidR="0024207A" w:rsidRPr="00CC0181" w:rsidRDefault="0024207A" w:rsidP="0024207A">
      <w:pPr>
        <w:pStyle w:val="ListParagraph"/>
        <w:numPr>
          <w:ilvl w:val="0"/>
          <w:numId w:val="10"/>
        </w:numPr>
        <w:spacing w:after="60" w:line="276" w:lineRule="auto"/>
        <w:rPr>
          <w:rFonts w:ascii="Arial" w:eastAsia="Arial" w:hAnsi="Arial" w:cs="Arial"/>
          <w:sz w:val="20"/>
          <w:szCs w:val="20"/>
        </w:rPr>
      </w:pPr>
      <w:r w:rsidRPr="0024207A">
        <w:rPr>
          <w:rFonts w:ascii="Arial" w:eastAsia="Arial" w:hAnsi="Arial" w:cs="Arial"/>
          <w:sz w:val="20"/>
          <w:szCs w:val="20"/>
        </w:rPr>
        <w:t>Excellent Excel and MS Office365 skills</w:t>
      </w:r>
    </w:p>
    <w:sectPr w:rsidR="0024207A" w:rsidRPr="00CC0181" w:rsidSect="00CC0181">
      <w:headerReference w:type="default" r:id="rId10"/>
      <w:pgSz w:w="11906" w:h="16838"/>
      <w:pgMar w:top="3038"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2991F" w14:textId="77777777" w:rsidR="00FF7C75" w:rsidRDefault="00FF7C75" w:rsidP="000E7CE3">
      <w:r>
        <w:separator/>
      </w:r>
    </w:p>
  </w:endnote>
  <w:endnote w:type="continuationSeparator" w:id="0">
    <w:p w14:paraId="11F63431" w14:textId="77777777" w:rsidR="00FF7C75" w:rsidRDefault="00FF7C75" w:rsidP="000E7CE3">
      <w:r>
        <w:continuationSeparator/>
      </w:r>
    </w:p>
  </w:endnote>
  <w:endnote w:type="continuationNotice" w:id="1">
    <w:p w14:paraId="19774B83" w14:textId="77777777" w:rsidR="00FF7C75" w:rsidRDefault="00FF7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C226D" w14:textId="77777777" w:rsidR="00FF7C75" w:rsidRDefault="00FF7C75" w:rsidP="000E7CE3">
      <w:r>
        <w:separator/>
      </w:r>
    </w:p>
  </w:footnote>
  <w:footnote w:type="continuationSeparator" w:id="0">
    <w:p w14:paraId="7FC89FCD" w14:textId="77777777" w:rsidR="00FF7C75" w:rsidRDefault="00FF7C75" w:rsidP="000E7CE3">
      <w:r>
        <w:continuationSeparator/>
      </w:r>
    </w:p>
  </w:footnote>
  <w:footnote w:type="continuationNotice" w:id="1">
    <w:p w14:paraId="0C17D863" w14:textId="77777777" w:rsidR="00FF7C75" w:rsidRDefault="00FF7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0176AAF8" w:rsidR="000E7CE3" w:rsidRDefault="00AD6543">
    <w:pPr>
      <w:pStyle w:val="Header"/>
    </w:pPr>
    <w:r>
      <w:rPr>
        <w:noProof/>
      </w:rPr>
      <w:drawing>
        <wp:anchor distT="0" distB="0" distL="114300" distR="114300" simplePos="0" relativeHeight="251658240" behindDoc="1" locked="0" layoutInCell="1" allowOverlap="1" wp14:anchorId="40898C03" wp14:editId="3B319046">
          <wp:simplePos x="0" y="0"/>
          <wp:positionH relativeFrom="page">
            <wp:posOffset>0</wp:posOffset>
          </wp:positionH>
          <wp:positionV relativeFrom="page">
            <wp:posOffset>0</wp:posOffset>
          </wp:positionV>
          <wp:extent cx="7560000" cy="10692000"/>
          <wp:effectExtent l="0" t="0" r="0" b="1905"/>
          <wp:wrapNone/>
          <wp:docPr id="1626473795" name="Picture 1626473795" descr="A picture containing screenshot, rectangle, picture fram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73795" name="Picture 1" descr="A picture containing screenshot, rectangle, picture fram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22B90"/>
    <w:multiLevelType w:val="multilevel"/>
    <w:tmpl w:val="CC9640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415D4"/>
    <w:multiLevelType w:val="hybridMultilevel"/>
    <w:tmpl w:val="7B48DCA2"/>
    <w:lvl w:ilvl="0" w:tplc="FFFFFFFF">
      <w:start w:val="1"/>
      <w:numFmt w:val="bullet"/>
      <w:lvlText w:val="•"/>
      <w:lvlJc w:val="left"/>
      <w:pPr>
        <w:ind w:left="284" w:hanging="171"/>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4"/>
  </w:num>
  <w:num w:numId="2" w16cid:durableId="547227858">
    <w:abstractNumId w:val="5"/>
  </w:num>
  <w:num w:numId="3" w16cid:durableId="1058095687">
    <w:abstractNumId w:val="1"/>
  </w:num>
  <w:num w:numId="4" w16cid:durableId="1715736874">
    <w:abstractNumId w:val="6"/>
  </w:num>
  <w:num w:numId="5" w16cid:durableId="1007368914">
    <w:abstractNumId w:val="3"/>
  </w:num>
  <w:num w:numId="6" w16cid:durableId="579367134">
    <w:abstractNumId w:val="8"/>
  </w:num>
  <w:num w:numId="7" w16cid:durableId="1455366339">
    <w:abstractNumId w:val="12"/>
  </w:num>
  <w:num w:numId="8" w16cid:durableId="1535968159">
    <w:abstractNumId w:val="0"/>
  </w:num>
  <w:num w:numId="9" w16cid:durableId="1936203078">
    <w:abstractNumId w:val="9"/>
  </w:num>
  <w:num w:numId="10" w16cid:durableId="1426344638">
    <w:abstractNumId w:val="7"/>
  </w:num>
  <w:num w:numId="11" w16cid:durableId="309485511">
    <w:abstractNumId w:val="13"/>
  </w:num>
  <w:num w:numId="12" w16cid:durableId="2072002350">
    <w:abstractNumId w:val="11"/>
  </w:num>
  <w:num w:numId="13" w16cid:durableId="1093014805">
    <w:abstractNumId w:val="10"/>
  </w:num>
  <w:num w:numId="14" w16cid:durableId="774709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732F"/>
    <w:rsid w:val="000133F6"/>
    <w:rsid w:val="00036812"/>
    <w:rsid w:val="000B67BF"/>
    <w:rsid w:val="000D49EF"/>
    <w:rsid w:val="000E7CE3"/>
    <w:rsid w:val="000F4498"/>
    <w:rsid w:val="0017718C"/>
    <w:rsid w:val="00186527"/>
    <w:rsid w:val="001E1857"/>
    <w:rsid w:val="001F596F"/>
    <w:rsid w:val="002058C5"/>
    <w:rsid w:val="00214D4F"/>
    <w:rsid w:val="0023153C"/>
    <w:rsid w:val="0024207A"/>
    <w:rsid w:val="00242D09"/>
    <w:rsid w:val="00250450"/>
    <w:rsid w:val="00266429"/>
    <w:rsid w:val="00275344"/>
    <w:rsid w:val="002843B2"/>
    <w:rsid w:val="0028592D"/>
    <w:rsid w:val="002B7E46"/>
    <w:rsid w:val="003934CD"/>
    <w:rsid w:val="003C0067"/>
    <w:rsid w:val="003E7DA9"/>
    <w:rsid w:val="00445115"/>
    <w:rsid w:val="004507F9"/>
    <w:rsid w:val="0045080B"/>
    <w:rsid w:val="00461EFC"/>
    <w:rsid w:val="004C4890"/>
    <w:rsid w:val="004D0BCC"/>
    <w:rsid w:val="004E25F7"/>
    <w:rsid w:val="005037BE"/>
    <w:rsid w:val="0054139C"/>
    <w:rsid w:val="00544BBB"/>
    <w:rsid w:val="00550D23"/>
    <w:rsid w:val="00572A3E"/>
    <w:rsid w:val="005A7DB0"/>
    <w:rsid w:val="00642254"/>
    <w:rsid w:val="00655F32"/>
    <w:rsid w:val="00675D54"/>
    <w:rsid w:val="006C19CA"/>
    <w:rsid w:val="00710FDA"/>
    <w:rsid w:val="00720B6D"/>
    <w:rsid w:val="00730B2E"/>
    <w:rsid w:val="00737D4A"/>
    <w:rsid w:val="00743734"/>
    <w:rsid w:val="00746AD0"/>
    <w:rsid w:val="00757557"/>
    <w:rsid w:val="00757FDC"/>
    <w:rsid w:val="00764A4C"/>
    <w:rsid w:val="00794BCA"/>
    <w:rsid w:val="007C21C4"/>
    <w:rsid w:val="008036ED"/>
    <w:rsid w:val="008431B7"/>
    <w:rsid w:val="00864E22"/>
    <w:rsid w:val="008B479A"/>
    <w:rsid w:val="008E69A8"/>
    <w:rsid w:val="00904CC2"/>
    <w:rsid w:val="00936ECE"/>
    <w:rsid w:val="00960F87"/>
    <w:rsid w:val="00967954"/>
    <w:rsid w:val="00A26A93"/>
    <w:rsid w:val="00A547B2"/>
    <w:rsid w:val="00A712F8"/>
    <w:rsid w:val="00AC6CBC"/>
    <w:rsid w:val="00AD6543"/>
    <w:rsid w:val="00B34D7A"/>
    <w:rsid w:val="00BB54E5"/>
    <w:rsid w:val="00BB77AD"/>
    <w:rsid w:val="00BD2802"/>
    <w:rsid w:val="00BD4CE3"/>
    <w:rsid w:val="00C15F7B"/>
    <w:rsid w:val="00C26DAB"/>
    <w:rsid w:val="00C405C0"/>
    <w:rsid w:val="00CA2F5D"/>
    <w:rsid w:val="00CB1CC8"/>
    <w:rsid w:val="00CC0181"/>
    <w:rsid w:val="00CD1B43"/>
    <w:rsid w:val="00D26273"/>
    <w:rsid w:val="00D27D67"/>
    <w:rsid w:val="00D5729A"/>
    <w:rsid w:val="00DC1090"/>
    <w:rsid w:val="00DE7C0D"/>
    <w:rsid w:val="00E73FE1"/>
    <w:rsid w:val="00E86F04"/>
    <w:rsid w:val="00E94C51"/>
    <w:rsid w:val="00EA72C6"/>
    <w:rsid w:val="00EB1208"/>
    <w:rsid w:val="00EB6263"/>
    <w:rsid w:val="00ED61F3"/>
    <w:rsid w:val="00ED7C80"/>
    <w:rsid w:val="00F91EA6"/>
    <w:rsid w:val="00FF7C75"/>
    <w:rsid w:val="03F6F1BD"/>
    <w:rsid w:val="06B138A1"/>
    <w:rsid w:val="1590CD8E"/>
    <w:rsid w:val="2A461A9A"/>
    <w:rsid w:val="3C035438"/>
    <w:rsid w:val="3E500680"/>
    <w:rsid w:val="496077EC"/>
    <w:rsid w:val="4F91B995"/>
    <w:rsid w:val="676F4273"/>
    <w:rsid w:val="7E3E7A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FCCAD12C-F90D-4F82-A4DB-B9F12682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character" w:styleId="Strong">
    <w:name w:val="Strong"/>
    <w:basedOn w:val="DefaultParagraphFont"/>
    <w:uiPriority w:val="22"/>
    <w:qFormat/>
    <w:rsid w:val="00936ECE"/>
    <w:rPr>
      <w:b/>
      <w:bCs/>
    </w:rPr>
  </w:style>
  <w:style w:type="paragraph" w:styleId="Revision">
    <w:name w:val="Revision"/>
    <w:hidden/>
    <w:uiPriority w:val="99"/>
    <w:semiHidden/>
    <w:rsid w:val="00E94C51"/>
  </w:style>
  <w:style w:type="character" w:styleId="Hyperlink">
    <w:name w:val="Hyperlink"/>
    <w:basedOn w:val="DefaultParagraphFont"/>
    <w:uiPriority w:val="99"/>
    <w:semiHidden/>
    <w:unhideWhenUsed/>
    <w:rsid w:val="002843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9220">
      <w:bodyDiv w:val="1"/>
      <w:marLeft w:val="0"/>
      <w:marRight w:val="0"/>
      <w:marTop w:val="0"/>
      <w:marBottom w:val="0"/>
      <w:divBdr>
        <w:top w:val="none" w:sz="0" w:space="0" w:color="auto"/>
        <w:left w:val="none" w:sz="0" w:space="0" w:color="auto"/>
        <w:bottom w:val="none" w:sz="0" w:space="0" w:color="auto"/>
        <w:right w:val="none" w:sz="0" w:space="0" w:color="auto"/>
      </w:divBdr>
    </w:div>
    <w:div w:id="207839448">
      <w:bodyDiv w:val="1"/>
      <w:marLeft w:val="0"/>
      <w:marRight w:val="0"/>
      <w:marTop w:val="0"/>
      <w:marBottom w:val="0"/>
      <w:divBdr>
        <w:top w:val="none" w:sz="0" w:space="0" w:color="auto"/>
        <w:left w:val="none" w:sz="0" w:space="0" w:color="auto"/>
        <w:bottom w:val="none" w:sz="0" w:space="0" w:color="auto"/>
        <w:right w:val="none" w:sz="0" w:space="0" w:color="auto"/>
      </w:divBdr>
    </w:div>
    <w:div w:id="825898868">
      <w:bodyDiv w:val="1"/>
      <w:marLeft w:val="0"/>
      <w:marRight w:val="0"/>
      <w:marTop w:val="0"/>
      <w:marBottom w:val="0"/>
      <w:divBdr>
        <w:top w:val="none" w:sz="0" w:space="0" w:color="auto"/>
        <w:left w:val="none" w:sz="0" w:space="0" w:color="auto"/>
        <w:bottom w:val="none" w:sz="0" w:space="0" w:color="auto"/>
        <w:right w:val="none" w:sz="0" w:space="0" w:color="auto"/>
      </w:divBdr>
    </w:div>
    <w:div w:id="1178891431">
      <w:bodyDiv w:val="1"/>
      <w:marLeft w:val="0"/>
      <w:marRight w:val="0"/>
      <w:marTop w:val="0"/>
      <w:marBottom w:val="0"/>
      <w:divBdr>
        <w:top w:val="none" w:sz="0" w:space="0" w:color="auto"/>
        <w:left w:val="none" w:sz="0" w:space="0" w:color="auto"/>
        <w:bottom w:val="none" w:sz="0" w:space="0" w:color="auto"/>
        <w:right w:val="none" w:sz="0" w:space="0" w:color="auto"/>
      </w:divBdr>
    </w:div>
    <w:div w:id="13612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CB7B7700313740BDD4711862EED86B" ma:contentTypeVersion="14" ma:contentTypeDescription="Create a new document." ma:contentTypeScope="" ma:versionID="ece31e77715e5fa426abc1a33eac9c0e">
  <xsd:schema xmlns:xsd="http://www.w3.org/2001/XMLSchema" xmlns:xs="http://www.w3.org/2001/XMLSchema" xmlns:p="http://schemas.microsoft.com/office/2006/metadata/properties" xmlns:ns2="4be67781-3e8e-4a4e-a066-beb2213284a5" xmlns:ns3="4d083a20-8b0c-42ae-ad69-a6e8dbe6429e" targetNamespace="http://schemas.microsoft.com/office/2006/metadata/properties" ma:root="true" ma:fieldsID="bd45ca346f60acd6a9b2ec5e9c7f12d3" ns2:_="" ns3:_="">
    <xsd:import namespace="4be67781-3e8e-4a4e-a066-beb2213284a5"/>
    <xsd:import namespace="4d083a20-8b0c-42ae-ad69-a6e8dbe642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7781-3e8e-4a4e-a066-beb221328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87fc4-357e-4711-b70b-a85f341929d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 ma:index="21"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a728b7e-9e10-4af9-beac-b97121526a1a}" ma:internalName="TaxCatchAll" ma:showField="CatchAllData" ma:web="4d083a20-8b0c-42ae-ad69-a6e8dbe64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 xmlns="4be67781-3e8e-4a4e-a066-beb2213284a5" xsi:nil="true"/>
    <lcf76f155ced4ddcb4097134ff3c332f xmlns="4be67781-3e8e-4a4e-a066-beb2213284a5">
      <Terms xmlns="http://schemas.microsoft.com/office/infopath/2007/PartnerControls"/>
    </lcf76f155ced4ddcb4097134ff3c332f>
    <TaxCatchAll xmlns="4d083a20-8b0c-42ae-ad69-a6e8dbe642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692B6-9C90-4616-AD1E-26AB0A892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7781-3e8e-4a4e-a066-beb2213284a5"/>
    <ds:schemaRef ds:uri="4d083a20-8b0c-42ae-ad69-a6e8dbe64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62F79-42CD-4C3B-A2B0-C5E9BB7FB0C3}">
  <ds:schemaRefs>
    <ds:schemaRef ds:uri="http://schemas.microsoft.com/office/2006/metadata/properties"/>
    <ds:schemaRef ds:uri="http://schemas.microsoft.com/office/infopath/2007/PartnerControls"/>
    <ds:schemaRef ds:uri="4be67781-3e8e-4a4e-a066-beb2213284a5"/>
    <ds:schemaRef ds:uri="4d083a20-8b0c-42ae-ad69-a6e8dbe6429e"/>
  </ds:schemaRefs>
</ds:datastoreItem>
</file>

<file path=customXml/itemProps3.xml><?xml version="1.0" encoding="utf-8"?>
<ds:datastoreItem xmlns:ds="http://schemas.openxmlformats.org/officeDocument/2006/customXml" ds:itemID="{EAAB56AA-054D-4724-82E3-D43E5E1428BD}">
  <ds:schemaRefs>
    <ds:schemaRef ds:uri="http://schemas.microsoft.com/sharepoint/v3/contenttype/forms"/>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Krystyna Khan</cp:lastModifiedBy>
  <cp:revision>2</cp:revision>
  <cp:lastPrinted>2023-05-17T12:05:00Z</cp:lastPrinted>
  <dcterms:created xsi:type="dcterms:W3CDTF">2025-09-05T10:20:00Z</dcterms:created>
  <dcterms:modified xsi:type="dcterms:W3CDTF">2025-09-05T10:20:00Z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0x01010045CB7B7700313740BDD4711862EED86B</vt:lpwstr>
  </property>
  <property fmtid="{D5CDD505-2E9C-101B-9397-08002B2CF9AE}" pid="3" name="MediaServiceImageTags">
    <vt:lpwstr/>
  </property>
</Properties>
</file>