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A0C1" w14:textId="586A76D4" w:rsidR="007F24A8" w:rsidRPr="002807F6" w:rsidRDefault="007F24A8" w:rsidP="007F24A8">
      <w:pPr>
        <w:spacing w:after="300" w:line="441" w:lineRule="atLeast"/>
        <w:outlineLvl w:val="1"/>
        <w:rPr>
          <w:rFonts w:ascii="Arial" w:eastAsia="Times New Roman" w:hAnsi="Arial" w:cs="Arial"/>
          <w:b/>
          <w:bCs/>
          <w:color w:val="333333"/>
          <w:lang w:eastAsia="en-GB"/>
        </w:rPr>
      </w:pPr>
      <w:r w:rsidRPr="002807F6">
        <w:rPr>
          <w:rFonts w:ascii="Arial" w:eastAsia="Times New Roman" w:hAnsi="Arial" w:cs="Arial"/>
          <w:b/>
          <w:bCs/>
          <w:color w:val="333333"/>
          <w:lang w:eastAsia="en-GB"/>
        </w:rPr>
        <w:t xml:space="preserve">Service Charge </w:t>
      </w:r>
      <w:r w:rsidR="00A46627">
        <w:rPr>
          <w:rFonts w:ascii="Arial" w:eastAsia="Times New Roman" w:hAnsi="Arial" w:cs="Arial"/>
          <w:b/>
          <w:bCs/>
          <w:color w:val="333333"/>
          <w:lang w:eastAsia="en-GB"/>
        </w:rPr>
        <w:t>Officer</w:t>
      </w:r>
    </w:p>
    <w:p w14:paraId="7D271C23" w14:textId="56F10DE4" w:rsidR="007F24A8" w:rsidRPr="002807F6" w:rsidRDefault="007F24A8" w:rsidP="00220DF5">
      <w:pPr>
        <w:spacing w:before="300" w:after="300" w:line="240" w:lineRule="auto"/>
        <w:rPr>
          <w:rFonts w:ascii="Arial" w:eastAsia="Times New Roman" w:hAnsi="Arial" w:cs="Arial"/>
          <w:lang w:eastAsia="en-GB"/>
        </w:rPr>
      </w:pPr>
      <w:r w:rsidRPr="002807F6">
        <w:rPr>
          <w:rFonts w:ascii="Arial" w:eastAsia="Times New Roman" w:hAnsi="Arial" w:cs="Arial"/>
          <w:lang w:eastAsia="en-GB"/>
        </w:rPr>
        <w:t>Do you have the expertise</w:t>
      </w:r>
      <w:r w:rsidR="001F5F28" w:rsidRPr="002807F6">
        <w:rPr>
          <w:rFonts w:ascii="Arial" w:eastAsia="Times New Roman" w:hAnsi="Arial" w:cs="Arial"/>
          <w:lang w:eastAsia="en-GB"/>
        </w:rPr>
        <w:t>, attention to detail</w:t>
      </w:r>
      <w:r w:rsidRPr="002807F6">
        <w:rPr>
          <w:rFonts w:ascii="Arial" w:eastAsia="Times New Roman" w:hAnsi="Arial" w:cs="Arial"/>
          <w:lang w:eastAsia="en-GB"/>
        </w:rPr>
        <w:t xml:space="preserve"> and dedication to play a key role in delivering timely, accurate, </w:t>
      </w:r>
      <w:r w:rsidR="007518B1" w:rsidRPr="002807F6">
        <w:rPr>
          <w:rFonts w:ascii="Arial" w:eastAsia="Times New Roman" w:hAnsi="Arial" w:cs="Arial"/>
          <w:lang w:eastAsia="en-GB"/>
        </w:rPr>
        <w:t>transparent,</w:t>
      </w:r>
      <w:r w:rsidRPr="002807F6">
        <w:rPr>
          <w:rFonts w:ascii="Arial" w:eastAsia="Times New Roman" w:hAnsi="Arial" w:cs="Arial"/>
          <w:lang w:eastAsia="en-GB"/>
        </w:rPr>
        <w:t xml:space="preserve"> and high-quality service charges?</w:t>
      </w:r>
    </w:p>
    <w:p w14:paraId="512DD283" w14:textId="7E232D46" w:rsidR="007F24A8" w:rsidRPr="002807F6" w:rsidRDefault="007F24A8" w:rsidP="00220DF5">
      <w:pPr>
        <w:spacing w:before="300" w:after="300" w:line="240" w:lineRule="auto"/>
        <w:rPr>
          <w:rFonts w:ascii="Arial" w:eastAsia="Times New Roman" w:hAnsi="Arial" w:cs="Arial"/>
          <w:lang w:eastAsia="en-GB"/>
        </w:rPr>
      </w:pPr>
      <w:r w:rsidRPr="002807F6">
        <w:rPr>
          <w:rFonts w:ascii="Arial" w:eastAsia="Times New Roman" w:hAnsi="Arial" w:cs="Arial"/>
          <w:lang w:eastAsia="en-GB"/>
        </w:rPr>
        <w:t xml:space="preserve">Do you have the relationship building skills to develop and </w:t>
      </w:r>
      <w:r w:rsidR="001F5F28" w:rsidRPr="002807F6">
        <w:rPr>
          <w:rFonts w:ascii="Arial" w:eastAsia="Times New Roman" w:hAnsi="Arial" w:cs="Arial"/>
          <w:lang w:eastAsia="en-GB"/>
        </w:rPr>
        <w:t>sustain</w:t>
      </w:r>
      <w:r w:rsidRPr="002807F6">
        <w:rPr>
          <w:rFonts w:ascii="Arial" w:eastAsia="Times New Roman" w:hAnsi="Arial" w:cs="Arial"/>
          <w:lang w:eastAsia="en-GB"/>
        </w:rPr>
        <w:t xml:space="preserve"> strong relationships with operational colleagues within your defined business region?</w:t>
      </w:r>
    </w:p>
    <w:p w14:paraId="404715FD" w14:textId="7D7C8690" w:rsidR="007F24A8" w:rsidRPr="002807F6" w:rsidRDefault="007F24A8" w:rsidP="00220DF5">
      <w:pPr>
        <w:spacing w:before="300" w:after="300" w:line="240" w:lineRule="auto"/>
        <w:rPr>
          <w:rFonts w:ascii="Arial" w:eastAsia="Times New Roman" w:hAnsi="Arial" w:cs="Arial"/>
          <w:lang w:eastAsia="en-GB"/>
        </w:rPr>
      </w:pPr>
      <w:r w:rsidRPr="002807F6">
        <w:rPr>
          <w:rFonts w:ascii="Arial" w:eastAsia="Times New Roman" w:hAnsi="Arial" w:cs="Arial"/>
          <w:lang w:eastAsia="en-GB"/>
        </w:rPr>
        <w:t xml:space="preserve">Are you customer-focused </w:t>
      </w:r>
      <w:r w:rsidR="001F5F28" w:rsidRPr="002807F6">
        <w:rPr>
          <w:rFonts w:ascii="Arial" w:eastAsia="Times New Roman" w:hAnsi="Arial" w:cs="Arial"/>
          <w:lang w:eastAsia="en-GB"/>
        </w:rPr>
        <w:t>recognising the crucial role</w:t>
      </w:r>
      <w:r w:rsidRPr="002807F6">
        <w:rPr>
          <w:rFonts w:ascii="Arial" w:eastAsia="Times New Roman" w:hAnsi="Arial" w:cs="Arial"/>
          <w:lang w:eastAsia="en-GB"/>
        </w:rPr>
        <w:t xml:space="preserve"> that service charge accounts </w:t>
      </w:r>
      <w:r w:rsidR="006C14F8" w:rsidRPr="002807F6">
        <w:rPr>
          <w:rFonts w:ascii="Arial" w:eastAsia="Times New Roman" w:hAnsi="Arial" w:cs="Arial"/>
          <w:lang w:eastAsia="en-GB"/>
        </w:rPr>
        <w:t xml:space="preserve">play </w:t>
      </w:r>
      <w:r w:rsidR="001F5F28" w:rsidRPr="002807F6">
        <w:rPr>
          <w:rFonts w:ascii="Arial" w:eastAsia="Times New Roman" w:hAnsi="Arial" w:cs="Arial"/>
          <w:lang w:eastAsia="en-GB"/>
        </w:rPr>
        <w:t>to</w:t>
      </w:r>
      <w:r w:rsidRPr="002807F6">
        <w:rPr>
          <w:rFonts w:ascii="Arial" w:eastAsia="Times New Roman" w:hAnsi="Arial" w:cs="Arial"/>
          <w:lang w:eastAsia="en-GB"/>
        </w:rPr>
        <w:t xml:space="preserve"> support Notting </w:t>
      </w:r>
      <w:r w:rsidR="001F5F28" w:rsidRPr="002807F6">
        <w:rPr>
          <w:rFonts w:ascii="Arial" w:eastAsia="Times New Roman" w:hAnsi="Arial" w:cs="Arial"/>
          <w:lang w:eastAsia="en-GB"/>
        </w:rPr>
        <w:t>H</w:t>
      </w:r>
      <w:r w:rsidRPr="002807F6">
        <w:rPr>
          <w:rFonts w:ascii="Arial" w:eastAsia="Times New Roman" w:hAnsi="Arial" w:cs="Arial"/>
          <w:lang w:eastAsia="en-GB"/>
        </w:rPr>
        <w:t>ill Genesis to live well in their homes</w:t>
      </w:r>
      <w:r w:rsidR="001F5F28" w:rsidRPr="002807F6">
        <w:rPr>
          <w:rFonts w:ascii="Arial" w:eastAsia="Times New Roman" w:hAnsi="Arial" w:cs="Arial"/>
          <w:lang w:eastAsia="en-GB"/>
        </w:rPr>
        <w:t>?</w:t>
      </w:r>
    </w:p>
    <w:p w14:paraId="11BF6BE6" w14:textId="45C6BFBB" w:rsidR="001F5F28" w:rsidRPr="002807F6" w:rsidRDefault="001F5F28" w:rsidP="00220DF5">
      <w:pPr>
        <w:spacing w:after="225" w:line="344" w:lineRule="atLeast"/>
        <w:outlineLvl w:val="2"/>
        <w:rPr>
          <w:rFonts w:ascii="Arial" w:eastAsia="Times New Roman" w:hAnsi="Arial" w:cs="Arial"/>
          <w:b/>
          <w:bCs/>
          <w:color w:val="333333"/>
          <w:lang w:eastAsia="en-GB"/>
        </w:rPr>
      </w:pPr>
      <w:r w:rsidRPr="002807F6">
        <w:rPr>
          <w:rFonts w:ascii="Arial" w:eastAsia="Times New Roman" w:hAnsi="Arial" w:cs="Arial"/>
          <w:b/>
          <w:bCs/>
          <w:color w:val="333333"/>
          <w:lang w:eastAsia="en-GB"/>
        </w:rPr>
        <w:t>Main Responsibility</w:t>
      </w:r>
    </w:p>
    <w:p w14:paraId="7984EB3C" w14:textId="1BD00C17" w:rsidR="00B23F65" w:rsidRPr="002807F6" w:rsidRDefault="00B23F65" w:rsidP="00220DF5">
      <w:pPr>
        <w:pStyle w:val="NormalWeb"/>
        <w:spacing w:before="300" w:beforeAutospacing="0" w:after="300" w:afterAutospacing="0"/>
        <w:rPr>
          <w:rFonts w:ascii="Arial" w:hAnsi="Arial" w:cs="Arial"/>
          <w:sz w:val="22"/>
          <w:szCs w:val="22"/>
        </w:rPr>
      </w:pPr>
      <w:r w:rsidRPr="002807F6">
        <w:rPr>
          <w:rFonts w:ascii="Arial" w:hAnsi="Arial" w:cs="Arial"/>
          <w:sz w:val="22"/>
          <w:szCs w:val="22"/>
        </w:rPr>
        <w:t xml:space="preserve">We are </w:t>
      </w:r>
      <w:r w:rsidR="006C14F8" w:rsidRPr="002807F6">
        <w:rPr>
          <w:rFonts w:ascii="Arial" w:hAnsi="Arial" w:cs="Arial"/>
          <w:sz w:val="22"/>
          <w:szCs w:val="22"/>
        </w:rPr>
        <w:t>re</w:t>
      </w:r>
      <w:r w:rsidRPr="002807F6">
        <w:rPr>
          <w:rFonts w:ascii="Arial" w:hAnsi="Arial" w:cs="Arial"/>
          <w:sz w:val="22"/>
          <w:szCs w:val="22"/>
        </w:rPr>
        <w:t xml:space="preserve">cruiting </w:t>
      </w:r>
      <w:r w:rsidR="002807F6" w:rsidRPr="002807F6">
        <w:rPr>
          <w:rFonts w:ascii="Arial" w:hAnsi="Arial" w:cs="Arial"/>
          <w:sz w:val="22"/>
          <w:szCs w:val="22"/>
        </w:rPr>
        <w:t xml:space="preserve">two </w:t>
      </w:r>
      <w:r w:rsidRPr="002807F6">
        <w:rPr>
          <w:rFonts w:ascii="Arial" w:hAnsi="Arial" w:cs="Arial"/>
          <w:sz w:val="22"/>
          <w:szCs w:val="22"/>
        </w:rPr>
        <w:t xml:space="preserve">Service Charge </w:t>
      </w:r>
      <w:r w:rsidR="002807F6" w:rsidRPr="002807F6">
        <w:rPr>
          <w:rFonts w:ascii="Arial" w:hAnsi="Arial" w:cs="Arial"/>
          <w:sz w:val="22"/>
          <w:szCs w:val="22"/>
        </w:rPr>
        <w:t>Officer</w:t>
      </w:r>
      <w:r w:rsidRPr="002807F6">
        <w:rPr>
          <w:rFonts w:ascii="Arial" w:hAnsi="Arial" w:cs="Arial"/>
          <w:sz w:val="22"/>
          <w:szCs w:val="22"/>
        </w:rPr>
        <w:t xml:space="preserve"> positions to contribute to our vision of delivering high-quality service charges to residents</w:t>
      </w:r>
      <w:r w:rsidR="006C14F8" w:rsidRPr="002807F6">
        <w:rPr>
          <w:rFonts w:ascii="Arial" w:hAnsi="Arial" w:cs="Arial"/>
          <w:sz w:val="22"/>
          <w:szCs w:val="22"/>
        </w:rPr>
        <w:t>.</w:t>
      </w:r>
    </w:p>
    <w:p w14:paraId="7A559C62" w14:textId="29652CC9" w:rsidR="00E14717" w:rsidRDefault="00B23F65" w:rsidP="00E14717">
      <w:pPr>
        <w:pStyle w:val="NormalWeb"/>
        <w:spacing w:before="300" w:beforeAutospacing="0" w:after="300" w:afterAutospacing="0"/>
        <w:contextualSpacing/>
        <w:rPr>
          <w:rFonts w:ascii="Arial" w:hAnsi="Arial" w:cs="Arial"/>
          <w:sz w:val="22"/>
          <w:szCs w:val="22"/>
        </w:rPr>
      </w:pPr>
      <w:r w:rsidRPr="002807F6">
        <w:rPr>
          <w:rFonts w:ascii="Arial" w:hAnsi="Arial" w:cs="Arial"/>
          <w:sz w:val="22"/>
          <w:szCs w:val="22"/>
        </w:rPr>
        <w:t xml:space="preserve">Transparent and clear service charges are fundamental to resident satisfaction, and as a Service Charge </w:t>
      </w:r>
      <w:r w:rsidR="002807F6" w:rsidRPr="002807F6">
        <w:rPr>
          <w:rFonts w:ascii="Arial" w:hAnsi="Arial" w:cs="Arial"/>
          <w:sz w:val="22"/>
          <w:szCs w:val="22"/>
        </w:rPr>
        <w:t>Officer</w:t>
      </w:r>
      <w:r w:rsidRPr="002807F6">
        <w:rPr>
          <w:rFonts w:ascii="Arial" w:hAnsi="Arial" w:cs="Arial"/>
          <w:sz w:val="22"/>
          <w:szCs w:val="22"/>
        </w:rPr>
        <w:t xml:space="preserve">, you will have responsibility for </w:t>
      </w:r>
      <w:r w:rsidR="006C14F8" w:rsidRPr="002807F6">
        <w:rPr>
          <w:rFonts w:ascii="Arial" w:hAnsi="Arial" w:cs="Arial"/>
          <w:sz w:val="22"/>
          <w:szCs w:val="22"/>
        </w:rPr>
        <w:t>delivering</w:t>
      </w:r>
      <w:r w:rsidR="007518B1" w:rsidRPr="002807F6">
        <w:rPr>
          <w:rFonts w:ascii="Arial" w:hAnsi="Arial" w:cs="Arial"/>
          <w:sz w:val="22"/>
          <w:szCs w:val="22"/>
        </w:rPr>
        <w:t xml:space="preserve"> service charge</w:t>
      </w:r>
      <w:r w:rsidR="006C14F8" w:rsidRPr="002807F6">
        <w:rPr>
          <w:rFonts w:ascii="Arial" w:hAnsi="Arial" w:cs="Arial"/>
          <w:sz w:val="22"/>
          <w:szCs w:val="22"/>
        </w:rPr>
        <w:t xml:space="preserve"> accounts within </w:t>
      </w:r>
      <w:r w:rsidRPr="002807F6">
        <w:rPr>
          <w:rFonts w:ascii="Arial" w:hAnsi="Arial" w:cs="Arial"/>
          <w:sz w:val="22"/>
          <w:szCs w:val="22"/>
        </w:rPr>
        <w:t xml:space="preserve">a specific region. Working closely with operational teams throughout the year, you will drive the successful delivery of the end-to-end service charge cycle, </w:t>
      </w:r>
      <w:r w:rsidR="006C14F8" w:rsidRPr="002807F6">
        <w:rPr>
          <w:rFonts w:ascii="Arial" w:hAnsi="Arial" w:cs="Arial"/>
          <w:sz w:val="22"/>
          <w:szCs w:val="22"/>
        </w:rPr>
        <w:t>delivering</w:t>
      </w:r>
      <w:r w:rsidRPr="002807F6">
        <w:rPr>
          <w:rFonts w:ascii="Arial" w:hAnsi="Arial" w:cs="Arial"/>
          <w:sz w:val="22"/>
          <w:szCs w:val="22"/>
        </w:rPr>
        <w:t xml:space="preserve"> compliance and customer-focused </w:t>
      </w:r>
      <w:r w:rsidR="006C14F8" w:rsidRPr="002807F6">
        <w:rPr>
          <w:rFonts w:ascii="Arial" w:hAnsi="Arial" w:cs="Arial"/>
          <w:sz w:val="22"/>
          <w:szCs w:val="22"/>
        </w:rPr>
        <w:t>process</w:t>
      </w:r>
      <w:r w:rsidR="00E14717">
        <w:rPr>
          <w:rFonts w:ascii="Arial" w:hAnsi="Arial" w:cs="Arial"/>
          <w:sz w:val="22"/>
          <w:szCs w:val="22"/>
        </w:rPr>
        <w:t>.</w:t>
      </w:r>
    </w:p>
    <w:p w14:paraId="32DA5F24" w14:textId="77777777" w:rsidR="00E14717" w:rsidRDefault="00E14717" w:rsidP="00E14717">
      <w:pPr>
        <w:pStyle w:val="NormalWeb"/>
        <w:spacing w:before="300" w:beforeAutospacing="0" w:after="300" w:afterAutospacing="0"/>
        <w:contextualSpacing/>
        <w:rPr>
          <w:rFonts w:ascii="Arial" w:hAnsi="Arial" w:cs="Arial"/>
          <w:sz w:val="22"/>
          <w:szCs w:val="22"/>
        </w:rPr>
      </w:pPr>
    </w:p>
    <w:p w14:paraId="23BE6C82" w14:textId="77777777" w:rsidR="00E14717" w:rsidRDefault="00AE7624" w:rsidP="00E14717">
      <w:pPr>
        <w:pStyle w:val="NormalWeb"/>
        <w:spacing w:before="300" w:beforeAutospacing="0" w:after="300" w:afterAutospacing="0"/>
        <w:contextualSpacing/>
        <w:rPr>
          <w:rFonts w:ascii="Arial" w:hAnsi="Arial" w:cs="Arial"/>
          <w:sz w:val="22"/>
          <w:szCs w:val="22"/>
        </w:rPr>
      </w:pPr>
      <w:r w:rsidRPr="002807F6">
        <w:rPr>
          <w:rFonts w:ascii="Arial" w:hAnsi="Arial" w:cs="Arial"/>
          <w:sz w:val="22"/>
          <w:szCs w:val="22"/>
        </w:rPr>
        <w:t xml:space="preserve">We have some ambitious </w:t>
      </w:r>
      <w:r w:rsidR="00B23F65" w:rsidRPr="002807F6">
        <w:rPr>
          <w:rFonts w:ascii="Arial" w:hAnsi="Arial" w:cs="Arial"/>
          <w:sz w:val="22"/>
          <w:szCs w:val="22"/>
        </w:rPr>
        <w:t xml:space="preserve">service charge </w:t>
      </w:r>
      <w:r w:rsidRPr="002807F6">
        <w:rPr>
          <w:rFonts w:ascii="Arial" w:hAnsi="Arial" w:cs="Arial"/>
          <w:sz w:val="22"/>
          <w:szCs w:val="22"/>
        </w:rPr>
        <w:t>targets in our customer strategy</w:t>
      </w:r>
      <w:r w:rsidR="00EB23AB" w:rsidRPr="002807F6">
        <w:rPr>
          <w:rFonts w:ascii="Arial" w:hAnsi="Arial" w:cs="Arial"/>
          <w:sz w:val="22"/>
          <w:szCs w:val="22"/>
        </w:rPr>
        <w:t>. T</w:t>
      </w:r>
      <w:r w:rsidR="001F5F28" w:rsidRPr="002807F6">
        <w:rPr>
          <w:rFonts w:ascii="Arial" w:hAnsi="Arial" w:cs="Arial"/>
          <w:sz w:val="22"/>
          <w:szCs w:val="22"/>
        </w:rPr>
        <w:t xml:space="preserve">his includes </w:t>
      </w:r>
      <w:r w:rsidRPr="002807F6">
        <w:rPr>
          <w:rFonts w:ascii="Arial" w:hAnsi="Arial" w:cs="Arial"/>
          <w:sz w:val="22"/>
          <w:szCs w:val="22"/>
        </w:rPr>
        <w:t xml:space="preserve">meaningful </w:t>
      </w:r>
      <w:r w:rsidR="001F5F28" w:rsidRPr="002807F6">
        <w:rPr>
          <w:rFonts w:ascii="Arial" w:hAnsi="Arial" w:cs="Arial"/>
          <w:sz w:val="22"/>
          <w:szCs w:val="22"/>
        </w:rPr>
        <w:t>consultation</w:t>
      </w:r>
      <w:r w:rsidRPr="002807F6">
        <w:rPr>
          <w:rFonts w:ascii="Arial" w:hAnsi="Arial" w:cs="Arial"/>
          <w:sz w:val="22"/>
          <w:szCs w:val="22"/>
        </w:rPr>
        <w:t xml:space="preserve"> across 100% of our schemes </w:t>
      </w:r>
      <w:r w:rsidR="00B23F65" w:rsidRPr="002807F6">
        <w:rPr>
          <w:rFonts w:ascii="Arial" w:hAnsi="Arial" w:cs="Arial"/>
          <w:sz w:val="22"/>
          <w:szCs w:val="22"/>
        </w:rPr>
        <w:t>ahead of</w:t>
      </w:r>
      <w:r w:rsidR="001F5F28" w:rsidRPr="002807F6">
        <w:rPr>
          <w:rFonts w:ascii="Arial" w:hAnsi="Arial" w:cs="Arial"/>
          <w:sz w:val="22"/>
          <w:szCs w:val="22"/>
        </w:rPr>
        <w:t xml:space="preserve"> annual service charge budget</w:t>
      </w:r>
      <w:r w:rsidRPr="002807F6">
        <w:rPr>
          <w:rFonts w:ascii="Arial" w:hAnsi="Arial" w:cs="Arial"/>
          <w:sz w:val="22"/>
          <w:szCs w:val="22"/>
        </w:rPr>
        <w:t xml:space="preserve"> and </w:t>
      </w:r>
      <w:r w:rsidR="00EB23AB" w:rsidRPr="002807F6">
        <w:rPr>
          <w:rFonts w:ascii="Arial" w:hAnsi="Arial" w:cs="Arial"/>
          <w:sz w:val="22"/>
          <w:szCs w:val="22"/>
        </w:rPr>
        <w:t xml:space="preserve">a target of fewer than 5% section 20b notices by </w:t>
      </w:r>
      <w:r w:rsidR="006C14F8" w:rsidRPr="002807F6">
        <w:rPr>
          <w:rFonts w:ascii="Arial" w:hAnsi="Arial" w:cs="Arial"/>
          <w:sz w:val="22"/>
          <w:szCs w:val="22"/>
        </w:rPr>
        <w:t xml:space="preserve">the end of </w:t>
      </w:r>
      <w:r w:rsidR="00EB23AB" w:rsidRPr="002807F6">
        <w:rPr>
          <w:rFonts w:ascii="Arial" w:hAnsi="Arial" w:cs="Arial"/>
          <w:sz w:val="22"/>
          <w:szCs w:val="22"/>
        </w:rPr>
        <w:t>2025.  We need candidates who are outcome motivated to help us achieve this.</w:t>
      </w:r>
    </w:p>
    <w:p w14:paraId="79E521CA" w14:textId="77777777" w:rsidR="00E14717" w:rsidRDefault="00E14717" w:rsidP="00E14717">
      <w:pPr>
        <w:pStyle w:val="NormalWeb"/>
        <w:spacing w:before="300" w:beforeAutospacing="0" w:after="300" w:afterAutospacing="0"/>
        <w:contextualSpacing/>
        <w:rPr>
          <w:rFonts w:ascii="Arial" w:hAnsi="Arial" w:cs="Arial"/>
          <w:sz w:val="22"/>
          <w:szCs w:val="22"/>
        </w:rPr>
      </w:pPr>
    </w:p>
    <w:p w14:paraId="477EB40A" w14:textId="77777777" w:rsidR="00E14717" w:rsidRDefault="00AE7624" w:rsidP="00E14717">
      <w:pPr>
        <w:pStyle w:val="NormalWeb"/>
        <w:spacing w:before="300" w:beforeAutospacing="0" w:after="300" w:afterAutospacing="0"/>
        <w:contextualSpacing/>
        <w:rPr>
          <w:rFonts w:ascii="Arial" w:hAnsi="Arial" w:cs="Arial"/>
          <w:sz w:val="22"/>
          <w:szCs w:val="22"/>
        </w:rPr>
      </w:pPr>
      <w:r w:rsidRPr="002807F6">
        <w:rPr>
          <w:rFonts w:ascii="Arial" w:hAnsi="Arial" w:cs="Arial"/>
          <w:sz w:val="22"/>
          <w:szCs w:val="22"/>
        </w:rPr>
        <w:t xml:space="preserve">Service charges touch </w:t>
      </w:r>
      <w:r w:rsidR="006C14F8" w:rsidRPr="002807F6">
        <w:rPr>
          <w:rFonts w:ascii="Arial" w:hAnsi="Arial" w:cs="Arial"/>
          <w:sz w:val="22"/>
          <w:szCs w:val="22"/>
        </w:rPr>
        <w:t>many</w:t>
      </w:r>
      <w:r w:rsidRPr="002807F6">
        <w:rPr>
          <w:rFonts w:ascii="Arial" w:hAnsi="Arial" w:cs="Arial"/>
          <w:sz w:val="22"/>
          <w:szCs w:val="22"/>
        </w:rPr>
        <w:t xml:space="preserve"> teams at NHG, from repairs to planned investment, compliance to building safety, estate services to insurance.  </w:t>
      </w:r>
      <w:r w:rsidR="001F5F28" w:rsidRPr="002807F6">
        <w:rPr>
          <w:rFonts w:ascii="Arial" w:hAnsi="Arial" w:cs="Arial"/>
          <w:sz w:val="22"/>
          <w:szCs w:val="22"/>
        </w:rPr>
        <w:t xml:space="preserve">You’ll </w:t>
      </w:r>
      <w:r w:rsidR="00EB23AB" w:rsidRPr="002807F6">
        <w:rPr>
          <w:rFonts w:ascii="Arial" w:hAnsi="Arial" w:cs="Arial"/>
          <w:sz w:val="22"/>
          <w:szCs w:val="22"/>
        </w:rPr>
        <w:t xml:space="preserve">be the </w:t>
      </w:r>
      <w:r w:rsidR="00B23F65" w:rsidRPr="002807F6">
        <w:rPr>
          <w:rFonts w:ascii="Arial" w:hAnsi="Arial" w:cs="Arial"/>
          <w:sz w:val="22"/>
          <w:szCs w:val="22"/>
        </w:rPr>
        <w:t>gatekeeper</w:t>
      </w:r>
      <w:r w:rsidR="00EB23AB" w:rsidRPr="002807F6">
        <w:rPr>
          <w:rFonts w:ascii="Arial" w:hAnsi="Arial" w:cs="Arial"/>
          <w:sz w:val="22"/>
          <w:szCs w:val="22"/>
        </w:rPr>
        <w:t xml:space="preserve"> of </w:t>
      </w:r>
      <w:r w:rsidR="006C14F8" w:rsidRPr="002807F6">
        <w:rPr>
          <w:rFonts w:ascii="Arial" w:hAnsi="Arial" w:cs="Arial"/>
          <w:sz w:val="22"/>
          <w:szCs w:val="22"/>
        </w:rPr>
        <w:t xml:space="preserve">service charge </w:t>
      </w:r>
      <w:r w:rsidR="00EB23AB" w:rsidRPr="002807F6">
        <w:rPr>
          <w:rFonts w:ascii="Arial" w:hAnsi="Arial" w:cs="Arial"/>
          <w:sz w:val="22"/>
          <w:szCs w:val="22"/>
        </w:rPr>
        <w:t xml:space="preserve">costs </w:t>
      </w:r>
      <w:r w:rsidR="00B23F65" w:rsidRPr="002807F6">
        <w:rPr>
          <w:rFonts w:ascii="Arial" w:hAnsi="Arial" w:cs="Arial"/>
          <w:sz w:val="22"/>
          <w:szCs w:val="22"/>
        </w:rPr>
        <w:t>for your region and will work positively with stakeholders to develop processes to support this.</w:t>
      </w:r>
    </w:p>
    <w:p w14:paraId="0A664E13" w14:textId="77777777" w:rsidR="00E14717" w:rsidRDefault="00E14717" w:rsidP="00E14717">
      <w:pPr>
        <w:pStyle w:val="NormalWeb"/>
        <w:spacing w:before="300" w:beforeAutospacing="0" w:after="300" w:afterAutospacing="0"/>
        <w:contextualSpacing/>
        <w:rPr>
          <w:rFonts w:ascii="Arial" w:hAnsi="Arial" w:cs="Arial"/>
          <w:sz w:val="22"/>
          <w:szCs w:val="22"/>
        </w:rPr>
      </w:pPr>
    </w:p>
    <w:p w14:paraId="114CED0C" w14:textId="62CDC0B2" w:rsidR="001F5F28" w:rsidRPr="002807F6" w:rsidRDefault="006C14F8" w:rsidP="00E14717">
      <w:pPr>
        <w:pStyle w:val="NormalWeb"/>
        <w:spacing w:before="300" w:beforeAutospacing="0" w:after="300" w:afterAutospacing="0"/>
        <w:contextualSpacing/>
        <w:rPr>
          <w:rFonts w:ascii="Arial" w:hAnsi="Arial" w:cs="Arial"/>
          <w:sz w:val="22"/>
          <w:szCs w:val="22"/>
        </w:rPr>
      </w:pPr>
      <w:r w:rsidRPr="002807F6">
        <w:rPr>
          <w:rFonts w:ascii="Arial" w:hAnsi="Arial" w:cs="Arial"/>
          <w:sz w:val="22"/>
          <w:szCs w:val="22"/>
        </w:rPr>
        <w:t xml:space="preserve">The Service Charge </w:t>
      </w:r>
      <w:r w:rsidR="002807F6" w:rsidRPr="002807F6">
        <w:rPr>
          <w:rFonts w:ascii="Arial" w:hAnsi="Arial" w:cs="Arial"/>
          <w:sz w:val="22"/>
          <w:szCs w:val="22"/>
        </w:rPr>
        <w:t>Officer</w:t>
      </w:r>
      <w:r w:rsidRPr="002807F6">
        <w:rPr>
          <w:rFonts w:ascii="Arial" w:hAnsi="Arial" w:cs="Arial"/>
          <w:sz w:val="22"/>
          <w:szCs w:val="22"/>
        </w:rPr>
        <w:t xml:space="preserve"> role </w:t>
      </w:r>
      <w:r w:rsidR="009A6151" w:rsidRPr="002807F6">
        <w:rPr>
          <w:rFonts w:ascii="Arial" w:hAnsi="Arial" w:cs="Arial"/>
          <w:sz w:val="22"/>
          <w:szCs w:val="22"/>
        </w:rPr>
        <w:t>is the bridge between the operational teams and finance.  The role</w:t>
      </w:r>
      <w:r w:rsidRPr="002807F6">
        <w:rPr>
          <w:rFonts w:ascii="Arial" w:hAnsi="Arial" w:cs="Arial"/>
          <w:sz w:val="22"/>
          <w:szCs w:val="22"/>
        </w:rPr>
        <w:t xml:space="preserve"> </w:t>
      </w:r>
      <w:r w:rsidR="00B90F5C" w:rsidRPr="002807F6">
        <w:rPr>
          <w:rFonts w:ascii="Arial" w:hAnsi="Arial" w:cs="Arial"/>
          <w:sz w:val="22"/>
          <w:szCs w:val="22"/>
        </w:rPr>
        <w:t xml:space="preserve">is part of our </w:t>
      </w:r>
      <w:r w:rsidRPr="002807F6">
        <w:rPr>
          <w:rFonts w:ascii="Arial" w:hAnsi="Arial" w:cs="Arial"/>
          <w:sz w:val="22"/>
          <w:szCs w:val="22"/>
        </w:rPr>
        <w:t xml:space="preserve">offer to local officers </w:t>
      </w:r>
      <w:r w:rsidR="00B90F5C" w:rsidRPr="002807F6">
        <w:rPr>
          <w:rFonts w:ascii="Arial" w:hAnsi="Arial" w:cs="Arial"/>
          <w:sz w:val="22"/>
          <w:szCs w:val="22"/>
        </w:rPr>
        <w:t>to support the delivery of service charges and</w:t>
      </w:r>
      <w:r w:rsidR="001F5F28" w:rsidRPr="002807F6">
        <w:rPr>
          <w:rFonts w:ascii="Arial" w:hAnsi="Arial" w:cs="Arial"/>
          <w:sz w:val="22"/>
          <w:szCs w:val="22"/>
        </w:rPr>
        <w:t xml:space="preserve"> make a positive impact </w:t>
      </w:r>
      <w:r w:rsidR="00AE7624" w:rsidRPr="002807F6">
        <w:rPr>
          <w:rFonts w:ascii="Arial" w:hAnsi="Arial" w:cs="Arial"/>
          <w:sz w:val="22"/>
          <w:szCs w:val="22"/>
        </w:rPr>
        <w:t>shap</w:t>
      </w:r>
      <w:r w:rsidRPr="002807F6">
        <w:rPr>
          <w:rFonts w:ascii="Arial" w:hAnsi="Arial" w:cs="Arial"/>
          <w:sz w:val="22"/>
          <w:szCs w:val="22"/>
        </w:rPr>
        <w:t>ing</w:t>
      </w:r>
      <w:r w:rsidR="001F5F28" w:rsidRPr="002807F6">
        <w:rPr>
          <w:rFonts w:ascii="Arial" w:hAnsi="Arial" w:cs="Arial"/>
          <w:sz w:val="22"/>
          <w:szCs w:val="22"/>
        </w:rPr>
        <w:t xml:space="preserve"> residents</w:t>
      </w:r>
      <w:r w:rsidR="00AE7624" w:rsidRPr="002807F6">
        <w:rPr>
          <w:rFonts w:ascii="Arial" w:hAnsi="Arial" w:cs="Arial"/>
          <w:sz w:val="22"/>
          <w:szCs w:val="22"/>
        </w:rPr>
        <w:t>’ experience of service charges</w:t>
      </w:r>
      <w:r w:rsidRPr="002807F6">
        <w:rPr>
          <w:rFonts w:ascii="Arial" w:hAnsi="Arial" w:cs="Arial"/>
          <w:sz w:val="22"/>
          <w:szCs w:val="22"/>
        </w:rPr>
        <w:t xml:space="preserve">. </w:t>
      </w:r>
    </w:p>
    <w:p w14:paraId="2D284558" w14:textId="77777777" w:rsidR="00E14717" w:rsidRDefault="001F5F28" w:rsidP="00E14717">
      <w:pPr>
        <w:spacing w:after="225" w:line="344" w:lineRule="atLeast"/>
        <w:contextualSpacing/>
        <w:outlineLvl w:val="2"/>
        <w:rPr>
          <w:rFonts w:ascii="Arial" w:eastAsia="Times New Roman" w:hAnsi="Arial" w:cs="Arial"/>
          <w:b/>
          <w:bCs/>
          <w:color w:val="333333"/>
          <w:lang w:eastAsia="en-GB"/>
        </w:rPr>
      </w:pPr>
      <w:r w:rsidRPr="002807F6">
        <w:rPr>
          <w:rFonts w:ascii="Arial" w:eastAsia="Times New Roman" w:hAnsi="Arial" w:cs="Arial"/>
          <w:b/>
          <w:bCs/>
          <w:color w:val="333333"/>
          <w:lang w:eastAsia="en-GB"/>
        </w:rPr>
        <w:t>The Ideal Candidate</w:t>
      </w:r>
    </w:p>
    <w:p w14:paraId="42660B58" w14:textId="77777777" w:rsidR="00EB077B" w:rsidRDefault="001F5F28" w:rsidP="00EB077B">
      <w:pPr>
        <w:spacing w:after="225" w:line="344" w:lineRule="atLeast"/>
        <w:contextualSpacing/>
        <w:outlineLvl w:val="2"/>
        <w:rPr>
          <w:rFonts w:ascii="Arial" w:eastAsia="Times New Roman" w:hAnsi="Arial" w:cs="Arial"/>
          <w:lang w:eastAsia="en-GB"/>
        </w:rPr>
      </w:pPr>
      <w:r w:rsidRPr="002807F6">
        <w:rPr>
          <w:rFonts w:ascii="Arial" w:eastAsia="Times New Roman" w:hAnsi="Arial" w:cs="Arial"/>
          <w:lang w:eastAsia="en-GB"/>
        </w:rPr>
        <w:t xml:space="preserve">We believe that great service starts with great people, and are committed to recruiting and developing passionate, </w:t>
      </w:r>
      <w:r w:rsidR="002807F6" w:rsidRPr="002807F6">
        <w:rPr>
          <w:rFonts w:ascii="Arial" w:eastAsia="Times New Roman" w:hAnsi="Arial" w:cs="Arial"/>
          <w:lang w:eastAsia="en-GB"/>
        </w:rPr>
        <w:t>progressive,</w:t>
      </w:r>
      <w:r w:rsidRPr="002807F6">
        <w:rPr>
          <w:rFonts w:ascii="Arial" w:eastAsia="Times New Roman" w:hAnsi="Arial" w:cs="Arial"/>
          <w:lang w:eastAsia="en-GB"/>
        </w:rPr>
        <w:t xml:space="preserve"> and enthusiastic individuals who can add value to our thriving organisation</w:t>
      </w:r>
      <w:r w:rsidR="00EB077B">
        <w:rPr>
          <w:rFonts w:ascii="Arial" w:eastAsia="Times New Roman" w:hAnsi="Arial" w:cs="Arial"/>
          <w:lang w:eastAsia="en-GB"/>
        </w:rPr>
        <w:t>.</w:t>
      </w:r>
    </w:p>
    <w:p w14:paraId="5317E03C" w14:textId="77777777" w:rsidR="00DB483B" w:rsidRDefault="00DB483B" w:rsidP="00EB077B">
      <w:pPr>
        <w:spacing w:after="225" w:line="344" w:lineRule="atLeast"/>
        <w:contextualSpacing/>
        <w:outlineLvl w:val="2"/>
        <w:rPr>
          <w:rFonts w:ascii="Arial" w:eastAsia="Times New Roman" w:hAnsi="Arial" w:cs="Arial"/>
          <w:lang w:eastAsia="en-GB"/>
        </w:rPr>
      </w:pPr>
    </w:p>
    <w:p w14:paraId="6D1572B7" w14:textId="77777777" w:rsidR="00DB483B" w:rsidRDefault="007518B1" w:rsidP="00DB483B">
      <w:pPr>
        <w:spacing w:after="225" w:line="344" w:lineRule="atLeast"/>
        <w:contextualSpacing/>
        <w:outlineLvl w:val="2"/>
        <w:rPr>
          <w:rFonts w:ascii="Arial" w:eastAsia="Times New Roman" w:hAnsi="Arial" w:cs="Arial"/>
          <w:lang w:eastAsia="en-GB"/>
        </w:rPr>
      </w:pPr>
      <w:r w:rsidRPr="002807F6">
        <w:rPr>
          <w:rFonts w:ascii="Arial" w:eastAsia="Times New Roman" w:hAnsi="Arial" w:cs="Arial"/>
          <w:lang w:eastAsia="en-GB"/>
        </w:rPr>
        <w:t xml:space="preserve">Under a </w:t>
      </w:r>
      <w:r w:rsidR="002807F6" w:rsidRPr="002807F6">
        <w:rPr>
          <w:rFonts w:ascii="Arial" w:eastAsia="Times New Roman" w:hAnsi="Arial" w:cs="Arial"/>
          <w:lang w:eastAsia="en-GB"/>
        </w:rPr>
        <w:t>Service Charge Business Partner</w:t>
      </w:r>
      <w:r w:rsidRPr="002807F6">
        <w:rPr>
          <w:rFonts w:ascii="Arial" w:eastAsia="Times New Roman" w:hAnsi="Arial" w:cs="Arial"/>
          <w:lang w:eastAsia="en-GB"/>
        </w:rPr>
        <w:t xml:space="preserve">, you will work alongside other Service Charge </w:t>
      </w:r>
      <w:r w:rsidR="002807F6" w:rsidRPr="002807F6">
        <w:rPr>
          <w:rFonts w:ascii="Arial" w:eastAsia="Times New Roman" w:hAnsi="Arial" w:cs="Arial"/>
          <w:lang w:eastAsia="en-GB"/>
        </w:rPr>
        <w:t>Officer</w:t>
      </w:r>
      <w:r w:rsidRPr="002807F6">
        <w:rPr>
          <w:rFonts w:ascii="Arial" w:eastAsia="Times New Roman" w:hAnsi="Arial" w:cs="Arial"/>
          <w:lang w:eastAsia="en-GB"/>
        </w:rPr>
        <w:t xml:space="preserve"> peers to work consistently and share best practice. </w:t>
      </w:r>
      <w:r w:rsidR="00EB23AB" w:rsidRPr="002807F6">
        <w:rPr>
          <w:rFonts w:ascii="Arial" w:eastAsia="Times New Roman" w:hAnsi="Arial" w:cs="Arial"/>
          <w:lang w:eastAsia="en-GB"/>
        </w:rPr>
        <w:t>You will be proficient with excel and numbers and be confident with service charge compliance legislation.</w:t>
      </w:r>
    </w:p>
    <w:p w14:paraId="7D60FD0C" w14:textId="77777777" w:rsidR="00DB483B" w:rsidRDefault="00DB483B" w:rsidP="00DB483B">
      <w:pPr>
        <w:spacing w:after="225" w:line="344" w:lineRule="atLeast"/>
        <w:contextualSpacing/>
        <w:outlineLvl w:val="2"/>
        <w:rPr>
          <w:rFonts w:ascii="Arial" w:eastAsia="Times New Roman" w:hAnsi="Arial" w:cs="Arial"/>
          <w:lang w:eastAsia="en-GB"/>
        </w:rPr>
      </w:pPr>
    </w:p>
    <w:p w14:paraId="41DBE140" w14:textId="77777777" w:rsidR="00DB483B" w:rsidRDefault="007518B1" w:rsidP="00DB483B">
      <w:pPr>
        <w:spacing w:after="225" w:line="344" w:lineRule="atLeast"/>
        <w:contextualSpacing/>
        <w:outlineLvl w:val="2"/>
        <w:rPr>
          <w:rFonts w:ascii="Arial" w:hAnsi="Arial" w:cs="Arial"/>
        </w:rPr>
      </w:pPr>
      <w:r w:rsidRPr="002807F6">
        <w:rPr>
          <w:rFonts w:ascii="Arial" w:hAnsi="Arial" w:cs="Arial"/>
        </w:rPr>
        <w:t xml:space="preserve">You will be as comfortable working with numbers and spreadsheets, as getting out and about with local officers to see how service charges come to life when mapped onto the properties in your region.  A strong communicator, both written and verbal, you will play a </w:t>
      </w:r>
      <w:r w:rsidR="00DB483B">
        <w:rPr>
          <w:rFonts w:ascii="Arial" w:hAnsi="Arial" w:cs="Arial"/>
        </w:rPr>
        <w:lastRenderedPageBreak/>
        <w:t>k</w:t>
      </w:r>
      <w:r w:rsidRPr="002807F6">
        <w:rPr>
          <w:rFonts w:ascii="Arial" w:hAnsi="Arial" w:cs="Arial"/>
        </w:rPr>
        <w:t xml:space="preserve">ey role in motivating and supporting operational staff in breaking down service charge accounts for residents. You will </w:t>
      </w:r>
      <w:r w:rsidR="002807F6" w:rsidRPr="002807F6">
        <w:rPr>
          <w:rFonts w:ascii="Arial" w:hAnsi="Arial" w:cs="Arial"/>
        </w:rPr>
        <w:t>have</w:t>
      </w:r>
      <w:r w:rsidRPr="002807F6">
        <w:rPr>
          <w:rFonts w:ascii="Arial" w:hAnsi="Arial" w:cs="Arial"/>
        </w:rPr>
        <w:t xml:space="preserve"> the talent to explain how service charges work in a clear, accessible, and inclusive manner</w:t>
      </w:r>
      <w:r w:rsidR="00DB483B">
        <w:rPr>
          <w:rFonts w:ascii="Arial" w:hAnsi="Arial" w:cs="Arial"/>
        </w:rPr>
        <w:t>.</w:t>
      </w:r>
    </w:p>
    <w:p w14:paraId="2F708908" w14:textId="77777777" w:rsidR="00DB483B" w:rsidRDefault="00DB483B" w:rsidP="00DB483B">
      <w:pPr>
        <w:spacing w:after="225" w:line="344" w:lineRule="atLeast"/>
        <w:contextualSpacing/>
        <w:outlineLvl w:val="2"/>
        <w:rPr>
          <w:rFonts w:ascii="Arial" w:hAnsi="Arial" w:cs="Arial"/>
        </w:rPr>
      </w:pPr>
    </w:p>
    <w:p w14:paraId="7A0AE9BC" w14:textId="77777777" w:rsidR="00B24355" w:rsidRDefault="001F5F28" w:rsidP="00DB483B">
      <w:pPr>
        <w:spacing w:after="225" w:line="344" w:lineRule="atLeast"/>
        <w:outlineLvl w:val="2"/>
        <w:rPr>
          <w:rFonts w:ascii="Arial" w:eastAsia="Times New Roman" w:hAnsi="Arial" w:cs="Arial"/>
          <w:lang w:eastAsia="en-GB"/>
        </w:rPr>
      </w:pPr>
      <w:r w:rsidRPr="002807F6">
        <w:rPr>
          <w:rFonts w:ascii="Arial" w:eastAsia="Times New Roman" w:hAnsi="Arial" w:cs="Arial"/>
          <w:lang w:eastAsia="en-GB"/>
        </w:rPr>
        <w:t xml:space="preserve">You </w:t>
      </w:r>
      <w:r w:rsidR="00AE7624" w:rsidRPr="002807F6">
        <w:rPr>
          <w:rFonts w:ascii="Arial" w:eastAsia="Times New Roman" w:hAnsi="Arial" w:cs="Arial"/>
          <w:lang w:eastAsia="en-GB"/>
        </w:rPr>
        <w:t>can break down jargon and complicated processes and communicate these clearly to operational colleagues and residents alike. You seek solutions and proactively identify risks to flag these to stakeholders.  Above all else, you take pride in your work and seek to</w:t>
      </w:r>
      <w:r w:rsidRPr="002807F6">
        <w:rPr>
          <w:rFonts w:ascii="Arial" w:eastAsia="Times New Roman" w:hAnsi="Arial" w:cs="Arial"/>
          <w:lang w:eastAsia="en-GB"/>
        </w:rPr>
        <w:t xml:space="preserve"> establish a culture of service improvement. As a resident advocate, you </w:t>
      </w:r>
      <w:r w:rsidR="00B23F65" w:rsidRPr="002807F6">
        <w:rPr>
          <w:rFonts w:ascii="Arial" w:eastAsia="Times New Roman" w:hAnsi="Arial" w:cs="Arial"/>
          <w:lang w:eastAsia="en-GB"/>
        </w:rPr>
        <w:t>see how your work affects residents and the part you play.</w:t>
      </w:r>
    </w:p>
    <w:p w14:paraId="4210D160" w14:textId="68709ABB" w:rsidR="00FE7605" w:rsidRDefault="00FE7605" w:rsidP="00DB483B">
      <w:pPr>
        <w:spacing w:after="225" w:line="344" w:lineRule="atLeast"/>
        <w:outlineLvl w:val="2"/>
        <w:rPr>
          <w:rFonts w:ascii="Arial" w:eastAsia="Times New Roman" w:hAnsi="Arial" w:cs="Arial"/>
          <w:lang w:eastAsia="en-GB"/>
        </w:rPr>
      </w:pPr>
      <w:r>
        <w:rPr>
          <w:rFonts w:ascii="Arial" w:eastAsia="Times New Roman" w:hAnsi="Arial" w:cs="Arial"/>
          <w:lang w:eastAsia="en-GB"/>
        </w:rPr>
        <w:t>You will be expected to be in the office/on</w:t>
      </w:r>
      <w:r w:rsidR="00F21693">
        <w:rPr>
          <w:rFonts w:ascii="Arial" w:eastAsia="Times New Roman" w:hAnsi="Arial" w:cs="Arial"/>
          <w:lang w:eastAsia="en-GB"/>
        </w:rPr>
        <w:t>-</w:t>
      </w:r>
      <w:r>
        <w:rPr>
          <w:rFonts w:ascii="Arial" w:eastAsia="Times New Roman" w:hAnsi="Arial" w:cs="Arial"/>
          <w:lang w:eastAsia="en-GB"/>
        </w:rPr>
        <w:t xml:space="preserve">site a minimum of </w:t>
      </w:r>
      <w:r w:rsidR="00B24355">
        <w:rPr>
          <w:rFonts w:ascii="Arial" w:eastAsia="Times New Roman" w:hAnsi="Arial" w:cs="Arial"/>
          <w:lang w:eastAsia="en-GB"/>
        </w:rPr>
        <w:t>3 days a week.</w:t>
      </w:r>
    </w:p>
    <w:p w14:paraId="5E37FB4D" w14:textId="77777777" w:rsidR="001F5F28" w:rsidRPr="002807F6" w:rsidRDefault="001F5F28" w:rsidP="001F5F28">
      <w:pPr>
        <w:spacing w:before="150" w:after="150" w:line="348" w:lineRule="atLeast"/>
        <w:rPr>
          <w:rFonts w:ascii="Arial" w:eastAsia="Times New Roman" w:hAnsi="Arial" w:cs="Arial"/>
          <w:b/>
          <w:bCs/>
          <w:lang w:eastAsia="en-GB"/>
        </w:rPr>
      </w:pPr>
      <w:r w:rsidRPr="002807F6">
        <w:rPr>
          <w:rFonts w:ascii="Arial" w:eastAsia="Times New Roman" w:hAnsi="Arial" w:cs="Arial"/>
          <w:b/>
          <w:bCs/>
          <w:lang w:eastAsia="en-GB"/>
        </w:rPr>
        <w:t>Necessary experience and skills -</w:t>
      </w:r>
    </w:p>
    <w:p w14:paraId="123829FF" w14:textId="419A42D2" w:rsidR="00AE7624" w:rsidRPr="00C04F30" w:rsidRDefault="002807F6" w:rsidP="00AE7624">
      <w:pPr>
        <w:pStyle w:val="ListParagraph"/>
        <w:numPr>
          <w:ilvl w:val="0"/>
          <w:numId w:val="8"/>
        </w:numPr>
        <w:rPr>
          <w:rFonts w:ascii="Arial" w:hAnsi="Arial" w:cs="Arial"/>
          <w:sz w:val="22"/>
          <w:szCs w:val="22"/>
          <w:highlight w:val="yellow"/>
        </w:rPr>
      </w:pPr>
      <w:r w:rsidRPr="00C04F30">
        <w:rPr>
          <w:rFonts w:ascii="Arial" w:hAnsi="Arial" w:cs="Arial"/>
          <w:sz w:val="22"/>
          <w:szCs w:val="22"/>
          <w:highlight w:val="yellow"/>
        </w:rPr>
        <w:t>Understanding and e</w:t>
      </w:r>
      <w:r w:rsidR="00AE7624" w:rsidRPr="00C04F30">
        <w:rPr>
          <w:rFonts w:ascii="Arial" w:hAnsi="Arial" w:cs="Arial"/>
          <w:sz w:val="22"/>
          <w:szCs w:val="22"/>
          <w:highlight w:val="yellow"/>
        </w:rPr>
        <w:t>xperience of working compliantly with varying service charge regimes (fixed and variable)</w:t>
      </w:r>
      <w:r w:rsidR="00A46627" w:rsidRPr="00C04F30">
        <w:rPr>
          <w:rFonts w:ascii="Arial" w:hAnsi="Arial" w:cs="Arial"/>
          <w:sz w:val="22"/>
          <w:szCs w:val="22"/>
          <w:highlight w:val="yellow"/>
        </w:rPr>
        <w:t>.</w:t>
      </w:r>
    </w:p>
    <w:p w14:paraId="36B9B2CA" w14:textId="3BAC518D" w:rsidR="00AE7624" w:rsidRPr="00C04F30" w:rsidRDefault="002807F6" w:rsidP="00AE7624">
      <w:pPr>
        <w:pStyle w:val="ListParagraph"/>
        <w:numPr>
          <w:ilvl w:val="0"/>
          <w:numId w:val="8"/>
        </w:numPr>
        <w:rPr>
          <w:rFonts w:ascii="Arial" w:hAnsi="Arial" w:cs="Arial"/>
          <w:sz w:val="22"/>
          <w:szCs w:val="22"/>
          <w:highlight w:val="yellow"/>
        </w:rPr>
      </w:pPr>
      <w:r w:rsidRPr="00C04F30">
        <w:rPr>
          <w:rFonts w:ascii="Arial" w:hAnsi="Arial" w:cs="Arial"/>
          <w:sz w:val="22"/>
          <w:szCs w:val="22"/>
          <w:highlight w:val="yellow"/>
        </w:rPr>
        <w:t>E</w:t>
      </w:r>
      <w:r w:rsidR="00AE7624" w:rsidRPr="00C04F30">
        <w:rPr>
          <w:rFonts w:ascii="Arial" w:hAnsi="Arial" w:cs="Arial"/>
          <w:sz w:val="22"/>
          <w:szCs w:val="22"/>
          <w:highlight w:val="yellow"/>
        </w:rPr>
        <w:t>xperience of reading and understanding tenancy agreements, leases, deeds of transfer etc.</w:t>
      </w:r>
    </w:p>
    <w:p w14:paraId="0D1114D6" w14:textId="77777777" w:rsidR="00AE7624" w:rsidRPr="002807F6" w:rsidRDefault="00AE7624" w:rsidP="00AE7624">
      <w:pPr>
        <w:pStyle w:val="ListParagraph"/>
        <w:numPr>
          <w:ilvl w:val="0"/>
          <w:numId w:val="8"/>
        </w:numPr>
        <w:rPr>
          <w:rFonts w:ascii="Arial" w:hAnsi="Arial" w:cs="Arial"/>
          <w:sz w:val="22"/>
          <w:szCs w:val="22"/>
        </w:rPr>
      </w:pPr>
      <w:r w:rsidRPr="00C04F30">
        <w:rPr>
          <w:rFonts w:ascii="Arial" w:hAnsi="Arial" w:cs="Arial"/>
          <w:sz w:val="22"/>
          <w:szCs w:val="22"/>
          <w:highlight w:val="yellow"/>
        </w:rPr>
        <w:t>Experience of building and managing effective relationships with a range of stakeholders, ideally in a matrix way across teams</w:t>
      </w:r>
      <w:r w:rsidRPr="002807F6">
        <w:rPr>
          <w:rFonts w:ascii="Arial" w:hAnsi="Arial" w:cs="Arial"/>
          <w:sz w:val="22"/>
          <w:szCs w:val="22"/>
        </w:rPr>
        <w:t xml:space="preserve">.  </w:t>
      </w:r>
    </w:p>
    <w:p w14:paraId="63590432" w14:textId="77777777" w:rsidR="00AE7624" w:rsidRPr="002807F6" w:rsidRDefault="00AE7624" w:rsidP="00AE7624">
      <w:pPr>
        <w:pStyle w:val="ListParagraph"/>
        <w:numPr>
          <w:ilvl w:val="0"/>
          <w:numId w:val="8"/>
        </w:numPr>
        <w:rPr>
          <w:rFonts w:ascii="Arial" w:hAnsi="Arial" w:cs="Arial"/>
          <w:sz w:val="22"/>
          <w:szCs w:val="22"/>
        </w:rPr>
      </w:pPr>
      <w:r w:rsidRPr="00C04F30">
        <w:rPr>
          <w:rFonts w:ascii="Arial" w:hAnsi="Arial" w:cs="Arial"/>
          <w:sz w:val="22"/>
          <w:szCs w:val="22"/>
          <w:highlight w:val="yellow"/>
        </w:rPr>
        <w:t>Experience of effective analysis of complex data to make business decisions.</w:t>
      </w:r>
      <w:r w:rsidRPr="002807F6">
        <w:rPr>
          <w:rFonts w:ascii="Arial" w:hAnsi="Arial" w:cs="Arial"/>
          <w:sz w:val="22"/>
          <w:szCs w:val="22"/>
        </w:rPr>
        <w:t xml:space="preserve"> </w:t>
      </w:r>
    </w:p>
    <w:p w14:paraId="6902E3AE" w14:textId="77777777" w:rsidR="00AE7624" w:rsidRPr="00C04F30" w:rsidRDefault="00AE7624" w:rsidP="00AE7624">
      <w:pPr>
        <w:pStyle w:val="ListParagraph"/>
        <w:numPr>
          <w:ilvl w:val="0"/>
          <w:numId w:val="8"/>
        </w:numPr>
        <w:rPr>
          <w:rFonts w:ascii="Arial" w:hAnsi="Arial" w:cs="Arial"/>
          <w:sz w:val="22"/>
          <w:szCs w:val="22"/>
          <w:highlight w:val="yellow"/>
        </w:rPr>
      </w:pPr>
      <w:r w:rsidRPr="00C04F30">
        <w:rPr>
          <w:rFonts w:ascii="Arial" w:hAnsi="Arial" w:cs="Arial"/>
          <w:sz w:val="22"/>
          <w:szCs w:val="22"/>
          <w:highlight w:val="yellow"/>
        </w:rPr>
        <w:t xml:space="preserve">Excellent interpersonal skills. </w:t>
      </w:r>
    </w:p>
    <w:p w14:paraId="2EE56B2B" w14:textId="0094BEA1" w:rsidR="00AE7624" w:rsidRDefault="00AE7624" w:rsidP="00AE7624">
      <w:pPr>
        <w:pStyle w:val="ListParagraph"/>
        <w:numPr>
          <w:ilvl w:val="0"/>
          <w:numId w:val="8"/>
        </w:numPr>
        <w:rPr>
          <w:rFonts w:ascii="Arial" w:hAnsi="Arial" w:cs="Arial"/>
          <w:sz w:val="22"/>
          <w:szCs w:val="22"/>
        </w:rPr>
      </w:pPr>
      <w:r w:rsidRPr="002807F6">
        <w:rPr>
          <w:rFonts w:ascii="Arial" w:hAnsi="Arial" w:cs="Arial"/>
          <w:sz w:val="22"/>
          <w:szCs w:val="22"/>
        </w:rPr>
        <w:t xml:space="preserve">Strong IT skills, including advanced Excel. </w:t>
      </w:r>
    </w:p>
    <w:p w14:paraId="74E296B0" w14:textId="5CC165AA" w:rsidR="00B51417" w:rsidRPr="002807F6" w:rsidRDefault="00B51417" w:rsidP="00B51417">
      <w:pPr>
        <w:pStyle w:val="ListParagraph"/>
        <w:numPr>
          <w:ilvl w:val="0"/>
          <w:numId w:val="8"/>
        </w:numPr>
        <w:rPr>
          <w:rFonts w:ascii="Arial" w:hAnsi="Arial" w:cs="Arial"/>
          <w:sz w:val="22"/>
          <w:szCs w:val="22"/>
        </w:rPr>
      </w:pPr>
      <w:r w:rsidRPr="002807F6">
        <w:rPr>
          <w:rFonts w:ascii="Arial" w:hAnsi="Arial" w:cs="Arial"/>
          <w:sz w:val="22"/>
          <w:szCs w:val="22"/>
        </w:rPr>
        <w:t>Awareness of the RICS service charge residential code and ICAEW tech 03/11 and how to apply them</w:t>
      </w:r>
      <w:r w:rsidR="002807F6" w:rsidRPr="002807F6">
        <w:rPr>
          <w:rFonts w:ascii="Arial" w:hAnsi="Arial" w:cs="Arial"/>
          <w:sz w:val="22"/>
          <w:szCs w:val="22"/>
        </w:rPr>
        <w:t>.</w:t>
      </w:r>
    </w:p>
    <w:p w14:paraId="4CC43326" w14:textId="77777777" w:rsidR="00DB483B" w:rsidRDefault="00DB483B" w:rsidP="00B51417">
      <w:pPr>
        <w:ind w:left="113"/>
        <w:rPr>
          <w:rFonts w:ascii="Arial" w:hAnsi="Arial" w:cs="Arial"/>
          <w:b/>
          <w:bCs/>
        </w:rPr>
      </w:pPr>
    </w:p>
    <w:p w14:paraId="048E0E3D" w14:textId="7A7099AB" w:rsidR="00B51417" w:rsidRPr="002807F6" w:rsidRDefault="00B51417" w:rsidP="00B51417">
      <w:pPr>
        <w:ind w:left="113"/>
        <w:rPr>
          <w:rFonts w:ascii="Arial" w:hAnsi="Arial" w:cs="Arial"/>
          <w:b/>
          <w:bCs/>
        </w:rPr>
      </w:pPr>
      <w:r w:rsidRPr="002807F6">
        <w:rPr>
          <w:rFonts w:ascii="Arial" w:hAnsi="Arial" w:cs="Arial"/>
          <w:b/>
          <w:bCs/>
        </w:rPr>
        <w:t>Desirable</w:t>
      </w:r>
    </w:p>
    <w:p w14:paraId="6479BCA6" w14:textId="77777777" w:rsidR="00DB483B" w:rsidRPr="00DB483B" w:rsidRDefault="00AE7624" w:rsidP="00DB483B">
      <w:pPr>
        <w:pStyle w:val="ListParagraph"/>
        <w:numPr>
          <w:ilvl w:val="0"/>
          <w:numId w:val="8"/>
        </w:numPr>
        <w:spacing w:before="150" w:line="348" w:lineRule="atLeast"/>
        <w:ind w:left="283" w:hanging="170"/>
        <w:rPr>
          <w:rFonts w:ascii="Arial" w:eastAsia="Times New Roman" w:hAnsi="Arial" w:cs="Arial"/>
          <w:sz w:val="22"/>
          <w:szCs w:val="22"/>
          <w:lang w:eastAsia="en-GB"/>
        </w:rPr>
      </w:pPr>
      <w:r w:rsidRPr="00DB483B">
        <w:rPr>
          <w:rFonts w:ascii="Arial" w:hAnsi="Arial" w:cs="Arial"/>
          <w:sz w:val="22"/>
          <w:szCs w:val="22"/>
        </w:rPr>
        <w:t xml:space="preserve">Ideally </w:t>
      </w:r>
      <w:r w:rsidR="002807F6" w:rsidRPr="00DB483B">
        <w:rPr>
          <w:rFonts w:ascii="Arial" w:hAnsi="Arial" w:cs="Arial"/>
          <w:sz w:val="22"/>
          <w:szCs w:val="22"/>
        </w:rPr>
        <w:t>A</w:t>
      </w:r>
      <w:r w:rsidRPr="00DB483B">
        <w:rPr>
          <w:rFonts w:ascii="Arial" w:hAnsi="Arial" w:cs="Arial"/>
          <w:sz w:val="22"/>
          <w:szCs w:val="22"/>
        </w:rPr>
        <w:t>IRPM – essential to be delivered in 1</w:t>
      </w:r>
      <w:r w:rsidR="002807F6" w:rsidRPr="00DB483B">
        <w:rPr>
          <w:rFonts w:ascii="Arial" w:hAnsi="Arial" w:cs="Arial"/>
          <w:sz w:val="22"/>
          <w:szCs w:val="22"/>
        </w:rPr>
        <w:t>2</w:t>
      </w:r>
      <w:r w:rsidRPr="00DB483B">
        <w:rPr>
          <w:rFonts w:ascii="Arial" w:hAnsi="Arial" w:cs="Arial"/>
          <w:sz w:val="22"/>
          <w:szCs w:val="22"/>
        </w:rPr>
        <w:t xml:space="preserve"> </w:t>
      </w:r>
      <w:r w:rsidR="002807F6" w:rsidRPr="00DB483B">
        <w:rPr>
          <w:rFonts w:ascii="Arial" w:hAnsi="Arial" w:cs="Arial"/>
          <w:sz w:val="22"/>
          <w:szCs w:val="22"/>
        </w:rPr>
        <w:t>months.</w:t>
      </w:r>
    </w:p>
    <w:p w14:paraId="47D155C5" w14:textId="2D472A69" w:rsidR="00B23F65" w:rsidRPr="00DB483B" w:rsidRDefault="00B23F65" w:rsidP="00DB483B">
      <w:pPr>
        <w:spacing w:before="150" w:line="348" w:lineRule="atLeast"/>
        <w:ind w:left="113"/>
        <w:rPr>
          <w:rFonts w:ascii="Arial" w:eastAsia="Times New Roman" w:hAnsi="Arial" w:cs="Arial"/>
          <w:lang w:eastAsia="en-GB"/>
        </w:rPr>
      </w:pPr>
      <w:r w:rsidRPr="00DB483B">
        <w:rPr>
          <w:rFonts w:ascii="Arial" w:eastAsia="Times New Roman" w:hAnsi="Arial" w:cs="Arial"/>
          <w:lang w:eastAsia="en-GB"/>
        </w:rPr>
        <w:t>We value and respect difference and are committed to building an inclusive culture by creating an environment where you can balance a successful career with your commitments and interests outside of work. We support flexible working arrangements that foster collaboration, combined with the power of in-person interactions. Our optimal balance of three days a week in the office or with customers ensures we're at our prime, crafting exceptional customer experiences and achieving outstanding business outcomes. Some roles lend themselves to flexible options more than others and we are open to discussing agile working opportunities during the hiring process.</w:t>
      </w:r>
    </w:p>
    <w:p w14:paraId="755F83F7" w14:textId="4D56D1BA" w:rsidR="007F24A8" w:rsidRPr="002807F6" w:rsidRDefault="007F24A8" w:rsidP="007F24A8">
      <w:pPr>
        <w:spacing w:after="0" w:line="348" w:lineRule="atLeast"/>
        <w:rPr>
          <w:rFonts w:ascii="Arial" w:eastAsia="Times New Roman" w:hAnsi="Arial" w:cs="Arial"/>
          <w:lang w:eastAsia="en-GB"/>
        </w:rPr>
      </w:pPr>
      <w:r w:rsidRPr="002807F6">
        <w:rPr>
          <w:rFonts w:ascii="Arial" w:eastAsia="Times New Roman" w:hAnsi="Arial" w:cs="Arial"/>
          <w:b/>
          <w:bCs/>
          <w:bdr w:val="none" w:sz="0" w:space="0" w:color="auto" w:frame="1"/>
          <w:lang w:eastAsia="en-GB"/>
        </w:rPr>
        <w:t>How to apply/selection process</w:t>
      </w:r>
    </w:p>
    <w:p w14:paraId="79A76894" w14:textId="3146A492" w:rsidR="00BD5E02" w:rsidRPr="002807F6" w:rsidRDefault="007F24A8" w:rsidP="007F24A8">
      <w:pPr>
        <w:spacing w:before="150" w:after="150" w:line="348" w:lineRule="atLeast"/>
        <w:rPr>
          <w:rFonts w:ascii="Arial" w:eastAsia="Times New Roman" w:hAnsi="Arial" w:cs="Arial"/>
          <w:lang w:eastAsia="en-GB"/>
        </w:rPr>
      </w:pPr>
      <w:r w:rsidRPr="002807F6">
        <w:rPr>
          <w:rFonts w:ascii="Arial" w:eastAsia="Times New Roman" w:hAnsi="Arial" w:cs="Arial"/>
          <w:lang w:eastAsia="en-GB"/>
        </w:rPr>
        <w:t>Step 1 – Send your CV</w:t>
      </w:r>
      <w:r w:rsidR="00BD5E02" w:rsidRPr="002807F6">
        <w:rPr>
          <w:rFonts w:ascii="Arial" w:eastAsia="Times New Roman" w:hAnsi="Arial" w:cs="Arial"/>
          <w:lang w:eastAsia="en-GB"/>
        </w:rPr>
        <w:t xml:space="preserve"> and a supporting statement answering the following</w:t>
      </w:r>
      <w:r w:rsidR="00B0023A" w:rsidRPr="002807F6">
        <w:rPr>
          <w:rFonts w:ascii="Arial" w:eastAsia="Times New Roman" w:hAnsi="Arial" w:cs="Arial"/>
          <w:lang w:eastAsia="en-GB"/>
        </w:rPr>
        <w:t xml:space="preserve"> </w:t>
      </w:r>
      <w:r w:rsidR="00EA144A" w:rsidRPr="002807F6">
        <w:rPr>
          <w:rFonts w:ascii="Arial" w:eastAsia="Times New Roman" w:hAnsi="Arial" w:cs="Arial"/>
          <w:lang w:eastAsia="en-GB"/>
        </w:rPr>
        <w:t>question.</w:t>
      </w:r>
    </w:p>
    <w:p w14:paraId="2EA84573" w14:textId="77777777" w:rsidR="00C93C7A" w:rsidRDefault="00C93C7A" w:rsidP="00415FEA">
      <w:pPr>
        <w:pStyle w:val="ListParagraph"/>
        <w:numPr>
          <w:ilvl w:val="0"/>
          <w:numId w:val="9"/>
        </w:numPr>
        <w:spacing w:before="150" w:after="150" w:line="348" w:lineRule="atLeast"/>
        <w:rPr>
          <w:rFonts w:ascii="Arial" w:eastAsia="Times New Roman" w:hAnsi="Arial" w:cs="Arial"/>
          <w:sz w:val="22"/>
          <w:szCs w:val="22"/>
          <w:lang w:eastAsia="en-GB"/>
        </w:rPr>
      </w:pPr>
      <w:r w:rsidRPr="00C93C7A">
        <w:rPr>
          <w:rFonts w:ascii="Arial" w:eastAsia="Times New Roman" w:hAnsi="Arial" w:cs="Arial"/>
          <w:sz w:val="22"/>
          <w:szCs w:val="22"/>
          <w:lang w:eastAsia="en-GB"/>
        </w:rPr>
        <w:t>To ensure accuracy of service charge spend, what are the important factors to consider w</w:t>
      </w:r>
      <w:r w:rsidR="003A46D8" w:rsidRPr="00C93C7A">
        <w:rPr>
          <w:rFonts w:ascii="Arial" w:eastAsia="Times New Roman" w:hAnsi="Arial" w:cs="Arial"/>
          <w:sz w:val="22"/>
          <w:szCs w:val="22"/>
          <w:lang w:eastAsia="en-GB"/>
        </w:rPr>
        <w:t>h</w:t>
      </w:r>
      <w:r w:rsidR="00FB4704" w:rsidRPr="00C93C7A">
        <w:rPr>
          <w:rFonts w:ascii="Arial" w:eastAsia="Times New Roman" w:hAnsi="Arial" w:cs="Arial"/>
          <w:sz w:val="22"/>
          <w:szCs w:val="22"/>
          <w:lang w:eastAsia="en-GB"/>
        </w:rPr>
        <w:t>en reconciling expenditure</w:t>
      </w:r>
      <w:r>
        <w:rPr>
          <w:rFonts w:ascii="Arial" w:eastAsia="Times New Roman" w:hAnsi="Arial" w:cs="Arial"/>
          <w:sz w:val="22"/>
          <w:szCs w:val="22"/>
          <w:lang w:eastAsia="en-GB"/>
        </w:rPr>
        <w:t>?</w:t>
      </w:r>
    </w:p>
    <w:p w14:paraId="51DE906F" w14:textId="5E424043" w:rsidR="007F24A8" w:rsidRPr="00C93C7A" w:rsidRDefault="007F24A8" w:rsidP="00C93C7A">
      <w:pPr>
        <w:spacing w:before="150" w:after="150" w:line="348" w:lineRule="atLeast"/>
        <w:rPr>
          <w:rFonts w:ascii="Arial" w:eastAsia="Times New Roman" w:hAnsi="Arial" w:cs="Arial"/>
          <w:lang w:eastAsia="en-GB"/>
        </w:rPr>
      </w:pPr>
      <w:r w:rsidRPr="00C93C7A">
        <w:rPr>
          <w:rFonts w:ascii="Arial" w:eastAsia="Times New Roman" w:hAnsi="Arial" w:cs="Arial"/>
          <w:lang w:eastAsia="en-GB"/>
        </w:rPr>
        <w:t>Step 2 – Successful candidates will be selected for an interview</w:t>
      </w:r>
      <w:r w:rsidR="00B0023A" w:rsidRPr="00C93C7A">
        <w:rPr>
          <w:rFonts w:ascii="Arial" w:eastAsia="Times New Roman" w:hAnsi="Arial" w:cs="Arial"/>
          <w:lang w:eastAsia="en-GB"/>
        </w:rPr>
        <w:t>.</w:t>
      </w:r>
    </w:p>
    <w:p w14:paraId="6257C1F9" w14:textId="77777777" w:rsidR="007F24A8" w:rsidRPr="002807F6" w:rsidRDefault="007F24A8" w:rsidP="007F24A8">
      <w:pPr>
        <w:spacing w:before="150" w:after="150" w:line="348" w:lineRule="atLeast"/>
        <w:rPr>
          <w:rFonts w:ascii="Arial" w:eastAsia="Times New Roman" w:hAnsi="Arial" w:cs="Arial"/>
          <w:lang w:eastAsia="en-GB"/>
        </w:rPr>
      </w:pPr>
      <w:r w:rsidRPr="002807F6">
        <w:rPr>
          <w:rFonts w:ascii="Arial" w:eastAsia="Times New Roman" w:hAnsi="Arial" w:cs="Arial"/>
          <w:lang w:eastAsia="en-GB"/>
        </w:rPr>
        <w:lastRenderedPageBreak/>
        <w:t>Step 3 – Successful candidates will be asked to present to the interview panel or submit a prescribed piece of work – you will be told in advance what you need to prepare for</w:t>
      </w:r>
    </w:p>
    <w:p w14:paraId="6E6C9AB8" w14:textId="173D67C3" w:rsidR="007F24A8" w:rsidRPr="002807F6" w:rsidRDefault="007F24A8" w:rsidP="007F24A8">
      <w:pPr>
        <w:spacing w:before="150" w:after="150" w:line="348" w:lineRule="atLeast"/>
        <w:rPr>
          <w:rFonts w:ascii="Arial" w:eastAsia="Times New Roman" w:hAnsi="Arial" w:cs="Arial"/>
          <w:lang w:eastAsia="en-GB"/>
        </w:rPr>
      </w:pPr>
      <w:r w:rsidRPr="002807F6">
        <w:rPr>
          <w:rFonts w:ascii="Arial" w:eastAsia="Times New Roman" w:hAnsi="Arial" w:cs="Arial"/>
          <w:lang w:eastAsia="en-GB"/>
        </w:rPr>
        <w:t xml:space="preserve">Closing date: </w:t>
      </w:r>
    </w:p>
    <w:p w14:paraId="57786CD8" w14:textId="19F7D1C3" w:rsidR="007F24A8" w:rsidRPr="002807F6" w:rsidRDefault="007F24A8" w:rsidP="007F24A8">
      <w:pPr>
        <w:spacing w:before="150" w:after="150" w:line="348" w:lineRule="atLeast"/>
        <w:rPr>
          <w:rFonts w:ascii="Arial" w:eastAsia="Times New Roman" w:hAnsi="Arial" w:cs="Arial"/>
          <w:lang w:eastAsia="en-GB"/>
        </w:rPr>
      </w:pPr>
      <w:r w:rsidRPr="002807F6">
        <w:rPr>
          <w:rFonts w:ascii="Arial" w:eastAsia="Times New Roman" w:hAnsi="Arial" w:cs="Arial"/>
          <w:lang w:eastAsia="en-GB"/>
        </w:rPr>
        <w:t xml:space="preserve">Interview date: </w:t>
      </w:r>
    </w:p>
    <w:p w14:paraId="41F478CE" w14:textId="77777777" w:rsidR="007F24A8" w:rsidRPr="002807F6" w:rsidRDefault="007F24A8" w:rsidP="007F24A8">
      <w:pPr>
        <w:spacing w:after="0" w:line="348" w:lineRule="atLeast"/>
        <w:rPr>
          <w:rFonts w:ascii="Arial" w:eastAsia="Times New Roman" w:hAnsi="Arial" w:cs="Arial"/>
          <w:lang w:eastAsia="en-GB"/>
        </w:rPr>
      </w:pPr>
      <w:r w:rsidRPr="002807F6">
        <w:rPr>
          <w:rFonts w:ascii="Arial" w:eastAsia="Times New Roman" w:hAnsi="Arial" w:cs="Arial"/>
          <w:b/>
          <w:bCs/>
          <w:bdr w:val="none" w:sz="0" w:space="0" w:color="auto" w:frame="1"/>
          <w:lang w:eastAsia="en-GB"/>
        </w:rPr>
        <w:t>Please review the attached role profile for more information.</w:t>
      </w:r>
    </w:p>
    <w:p w14:paraId="69E5F548" w14:textId="77777777" w:rsidR="0022154F" w:rsidRPr="002807F6" w:rsidRDefault="007F24A8" w:rsidP="007F24A8">
      <w:pPr>
        <w:spacing w:before="150" w:line="348" w:lineRule="atLeast"/>
        <w:rPr>
          <w:rFonts w:ascii="Arial" w:eastAsia="Times New Roman" w:hAnsi="Arial" w:cs="Arial"/>
          <w:lang w:eastAsia="en-GB"/>
        </w:rPr>
      </w:pPr>
      <w:r w:rsidRPr="002807F6">
        <w:rPr>
          <w:rFonts w:ascii="Arial" w:eastAsia="Times New Roman" w:hAnsi="Arial" w:cs="Arial"/>
          <w:lang w:eastAsia="en-GB"/>
        </w:rPr>
        <w:t xml:space="preserve">Please apply for this role with us online. If you are not able to apply online, please contact our HR team via jobs@nhg.org.uk to discuss your requirements. </w:t>
      </w:r>
    </w:p>
    <w:p w14:paraId="5ACB449C" w14:textId="37471FF9" w:rsidR="007F24A8" w:rsidRPr="002807F6" w:rsidRDefault="007F24A8" w:rsidP="007F24A8">
      <w:pPr>
        <w:spacing w:before="150" w:line="348" w:lineRule="atLeast"/>
        <w:rPr>
          <w:rFonts w:ascii="Arial" w:eastAsia="Times New Roman" w:hAnsi="Arial" w:cs="Arial"/>
          <w:lang w:eastAsia="en-GB"/>
        </w:rPr>
      </w:pPr>
      <w:r w:rsidRPr="002807F6">
        <w:rPr>
          <w:rFonts w:ascii="Arial" w:eastAsia="Times New Roman" w:hAnsi="Arial" w:cs="Arial"/>
          <w:lang w:eastAsia="en-GB"/>
        </w:rPr>
        <w:t xml:space="preserve">If you have </w:t>
      </w:r>
      <w:r w:rsidR="0022154F" w:rsidRPr="002807F6">
        <w:rPr>
          <w:rFonts w:ascii="Arial" w:eastAsia="Times New Roman" w:hAnsi="Arial" w:cs="Arial"/>
          <w:lang w:eastAsia="en-GB"/>
        </w:rPr>
        <w:t>any</w:t>
      </w:r>
      <w:r w:rsidRPr="002807F6">
        <w:rPr>
          <w:rFonts w:ascii="Arial" w:eastAsia="Times New Roman" w:hAnsi="Arial" w:cs="Arial"/>
          <w:lang w:eastAsia="en-GB"/>
        </w:rPr>
        <w:t xml:space="preserve"> questions that you would like to </w:t>
      </w:r>
      <w:r w:rsidR="0022154F" w:rsidRPr="002807F6">
        <w:rPr>
          <w:rFonts w:ascii="Arial" w:eastAsia="Times New Roman" w:hAnsi="Arial" w:cs="Arial"/>
          <w:lang w:eastAsia="en-GB"/>
        </w:rPr>
        <w:t>discuss</w:t>
      </w:r>
      <w:r w:rsidRPr="002807F6">
        <w:rPr>
          <w:rFonts w:ascii="Arial" w:eastAsia="Times New Roman" w:hAnsi="Arial" w:cs="Arial"/>
          <w:lang w:eastAsia="en-GB"/>
        </w:rPr>
        <w:t xml:space="preserve"> then please contact Tom Bullock at tom.bullock@retinue-solutions.com </w:t>
      </w:r>
    </w:p>
    <w:p w14:paraId="43140357" w14:textId="77777777" w:rsidR="007F24A8" w:rsidRPr="002807F6" w:rsidRDefault="007F24A8" w:rsidP="007F24A8">
      <w:pPr>
        <w:shd w:val="clear" w:color="auto" w:fill="FFFFFF"/>
        <w:spacing w:after="225" w:line="344" w:lineRule="atLeast"/>
        <w:outlineLvl w:val="2"/>
        <w:rPr>
          <w:rFonts w:ascii="Arial" w:eastAsia="Times New Roman" w:hAnsi="Arial" w:cs="Arial"/>
          <w:b/>
          <w:bCs/>
          <w:color w:val="333333"/>
          <w:lang w:eastAsia="en-GB"/>
        </w:rPr>
      </w:pPr>
      <w:r w:rsidRPr="002807F6">
        <w:rPr>
          <w:rFonts w:ascii="Arial" w:eastAsia="Times New Roman" w:hAnsi="Arial" w:cs="Arial"/>
          <w:b/>
          <w:bCs/>
          <w:color w:val="333333"/>
          <w:lang w:eastAsia="en-GB"/>
        </w:rPr>
        <w:t>About the Company</w:t>
      </w:r>
    </w:p>
    <w:p w14:paraId="71D1054E" w14:textId="17F764C7" w:rsidR="007F24A8" w:rsidRPr="002807F6" w:rsidRDefault="007F24A8" w:rsidP="007F24A8">
      <w:pPr>
        <w:shd w:val="clear" w:color="auto" w:fill="FFFFFF"/>
        <w:spacing w:after="0" w:line="348" w:lineRule="atLeast"/>
        <w:ind w:left="119"/>
        <w:rPr>
          <w:rFonts w:ascii="Arial" w:eastAsia="Times New Roman" w:hAnsi="Arial" w:cs="Arial"/>
          <w:color w:val="333333"/>
          <w:lang w:eastAsia="en-GB"/>
        </w:rPr>
      </w:pPr>
      <w:r w:rsidRPr="002807F6">
        <w:rPr>
          <w:rFonts w:ascii="Arial" w:eastAsia="Times New Roman" w:hAnsi="Arial" w:cs="Arial"/>
          <w:color w:val="333333"/>
          <w:lang w:eastAsia="en-GB"/>
        </w:rPr>
        <w:t xml:space="preserve">Notting Hill Genesis is now one of the largest housing associations in London and the </w:t>
      </w:r>
      <w:r w:rsidR="006D5915" w:rsidRPr="002807F6">
        <w:rPr>
          <w:rFonts w:ascii="Arial" w:eastAsia="Times New Roman" w:hAnsi="Arial" w:cs="Arial"/>
          <w:color w:val="333333"/>
          <w:lang w:eastAsia="en-GB"/>
        </w:rPr>
        <w:t>southeast</w:t>
      </w:r>
      <w:r w:rsidRPr="002807F6">
        <w:rPr>
          <w:rFonts w:ascii="Arial" w:eastAsia="Times New Roman" w:hAnsi="Arial" w:cs="Arial"/>
          <w:color w:val="333333"/>
          <w:lang w:eastAsia="en-GB"/>
        </w:rPr>
        <w:t xml:space="preserve">. We own and manage more than 67,000 homes and employ around 1,500 staff. We provide homes across a range of tenures and are committed to continuing to deliver housing that is affordable to all. Our roots reach back to the 1960s when our legacy organisations were </w:t>
      </w:r>
      <w:r w:rsidR="00D770F6" w:rsidRPr="002807F6">
        <w:rPr>
          <w:rFonts w:ascii="Arial" w:eastAsia="Times New Roman" w:hAnsi="Arial" w:cs="Arial"/>
          <w:color w:val="333333"/>
          <w:lang w:eastAsia="en-GB"/>
        </w:rPr>
        <w:t>set up</w:t>
      </w:r>
      <w:r w:rsidRPr="002807F6">
        <w:rPr>
          <w:rFonts w:ascii="Arial" w:eastAsia="Times New Roman" w:hAnsi="Arial" w:cs="Arial"/>
          <w:color w:val="333333"/>
          <w:lang w:eastAsia="en-GB"/>
        </w:rPr>
        <w:t xml:space="preserve"> by local people who shared a similar vision – to house west London’s working poor, providing them a home from which to build themselves and their families a secure future. For more information on what we do and what makes us different please visit: </w:t>
      </w:r>
      <w:hyperlink r:id="rId5" w:history="1">
        <w:r w:rsidRPr="002807F6">
          <w:rPr>
            <w:rFonts w:ascii="Arial" w:eastAsia="Times New Roman" w:hAnsi="Arial" w:cs="Arial"/>
            <w:color w:val="626265"/>
            <w:u w:val="single"/>
            <w:bdr w:val="none" w:sz="0" w:space="0" w:color="auto" w:frame="1"/>
            <w:lang w:eastAsia="en-GB"/>
          </w:rPr>
          <w:t>https://www.nhg.org.uk/about-us/</w:t>
        </w:r>
      </w:hyperlink>
    </w:p>
    <w:p w14:paraId="5D9CB305" w14:textId="77777777" w:rsidR="00D770F6" w:rsidRDefault="00D770F6" w:rsidP="007F24A8">
      <w:pPr>
        <w:shd w:val="clear" w:color="auto" w:fill="FFFFFF"/>
        <w:spacing w:after="0" w:line="348" w:lineRule="atLeast"/>
        <w:ind w:left="119"/>
        <w:rPr>
          <w:rFonts w:ascii="Arial" w:eastAsia="Times New Roman" w:hAnsi="Arial" w:cs="Arial"/>
          <w:b/>
          <w:bCs/>
          <w:color w:val="333333"/>
          <w:bdr w:val="none" w:sz="0" w:space="0" w:color="auto" w:frame="1"/>
          <w:lang w:eastAsia="en-GB"/>
        </w:rPr>
      </w:pPr>
    </w:p>
    <w:p w14:paraId="7AC58655" w14:textId="08E1E862" w:rsidR="007F24A8" w:rsidRPr="002807F6" w:rsidRDefault="007F24A8" w:rsidP="007F24A8">
      <w:pPr>
        <w:shd w:val="clear" w:color="auto" w:fill="FFFFFF"/>
        <w:spacing w:after="0" w:line="348" w:lineRule="atLeast"/>
        <w:ind w:left="119"/>
        <w:rPr>
          <w:rFonts w:ascii="Arial" w:eastAsia="Times New Roman" w:hAnsi="Arial" w:cs="Arial"/>
          <w:color w:val="333333"/>
          <w:lang w:eastAsia="en-GB"/>
        </w:rPr>
      </w:pPr>
      <w:r w:rsidRPr="002807F6">
        <w:rPr>
          <w:rFonts w:ascii="Arial" w:eastAsia="Times New Roman" w:hAnsi="Arial" w:cs="Arial"/>
          <w:b/>
          <w:bCs/>
          <w:color w:val="333333"/>
          <w:bdr w:val="none" w:sz="0" w:space="0" w:color="auto" w:frame="1"/>
          <w:lang w:eastAsia="en-GB"/>
        </w:rPr>
        <w:t>Our people</w:t>
      </w:r>
    </w:p>
    <w:p w14:paraId="06BF549B" w14:textId="77777777" w:rsidR="007F24A8" w:rsidRPr="002807F6" w:rsidRDefault="007F24A8" w:rsidP="007F24A8">
      <w:pPr>
        <w:shd w:val="clear" w:color="auto" w:fill="FFFFFF"/>
        <w:spacing w:before="150" w:after="150" w:line="348" w:lineRule="atLeast"/>
        <w:ind w:left="120"/>
        <w:rPr>
          <w:rFonts w:ascii="Arial" w:eastAsia="Times New Roman" w:hAnsi="Arial" w:cs="Arial"/>
          <w:color w:val="333333"/>
          <w:lang w:eastAsia="en-GB"/>
        </w:rPr>
      </w:pPr>
      <w:r w:rsidRPr="002807F6">
        <w:rPr>
          <w:rFonts w:ascii="Arial" w:eastAsia="Times New Roman" w:hAnsi="Arial" w:cs="Arial"/>
          <w:color w:val="333333"/>
          <w:lang w:eastAsia="en-GB"/>
        </w:rPr>
        <w:t>We value our people and both respect and celebrate their differences. We’re proud to say that our colleagues come from different backgrounds, with varied outlooks and are from all over the world. We encourage and are committed to diversity. We know that when people with varied experiences and unique points of view come together, it makes us a stronger organisation and more able to help the wide range of residents that we serve. We want all our colleagues to bring their full selves to work in a culture and environment based on respect and fairness, regardless of role, background or ability.</w:t>
      </w:r>
    </w:p>
    <w:p w14:paraId="751D7D2C" w14:textId="77777777" w:rsidR="007F24A8" w:rsidRPr="002807F6" w:rsidRDefault="007F24A8" w:rsidP="007F24A8">
      <w:pPr>
        <w:shd w:val="clear" w:color="auto" w:fill="FFFFFF"/>
        <w:spacing w:after="0" w:line="348" w:lineRule="atLeast"/>
        <w:ind w:left="120"/>
        <w:rPr>
          <w:rFonts w:ascii="Arial" w:eastAsia="Times New Roman" w:hAnsi="Arial" w:cs="Arial"/>
          <w:color w:val="333333"/>
          <w:lang w:eastAsia="en-GB"/>
        </w:rPr>
      </w:pPr>
      <w:r w:rsidRPr="002807F6">
        <w:rPr>
          <w:rFonts w:ascii="Arial" w:eastAsia="Times New Roman" w:hAnsi="Arial" w:cs="Arial"/>
          <w:b/>
          <w:bCs/>
          <w:color w:val="333333"/>
          <w:bdr w:val="none" w:sz="0" w:space="0" w:color="auto" w:frame="1"/>
          <w:lang w:eastAsia="en-GB"/>
        </w:rPr>
        <w:t>Our pledges</w:t>
      </w:r>
    </w:p>
    <w:p w14:paraId="0757EA0A" w14:textId="77777777" w:rsidR="007F24A8" w:rsidRPr="002807F6" w:rsidRDefault="007F24A8" w:rsidP="007F24A8">
      <w:pPr>
        <w:shd w:val="clear" w:color="auto" w:fill="FFFFFF"/>
        <w:spacing w:before="150" w:after="150" w:line="348" w:lineRule="atLeast"/>
        <w:ind w:left="120"/>
        <w:rPr>
          <w:rFonts w:ascii="Arial" w:eastAsia="Times New Roman" w:hAnsi="Arial" w:cs="Arial"/>
          <w:color w:val="333333"/>
          <w:lang w:eastAsia="en-GB"/>
        </w:rPr>
      </w:pPr>
      <w:r w:rsidRPr="002807F6">
        <w:rPr>
          <w:rFonts w:ascii="Arial" w:eastAsia="Times New Roman" w:hAnsi="Arial" w:cs="Arial"/>
          <w:color w:val="333333"/>
          <w:lang w:eastAsia="en-GB"/>
        </w:rPr>
        <w:t>We are proud signatories of the G15 group’s diversity pledge to encourage more diversity in the boardroom and at senior level. The pledge on ethnic diversity commits NHG to reflect the ethnic diversity of the communities we work in at all levels and particularly at senior managerial, leadership and board levels.</w:t>
      </w:r>
    </w:p>
    <w:p w14:paraId="52BA2838" w14:textId="77777777" w:rsidR="007F24A8" w:rsidRPr="002807F6" w:rsidRDefault="007F24A8" w:rsidP="007F24A8">
      <w:pPr>
        <w:shd w:val="clear" w:color="auto" w:fill="FFFFFF"/>
        <w:spacing w:before="150" w:after="150" w:line="348" w:lineRule="atLeast"/>
        <w:ind w:left="120"/>
        <w:rPr>
          <w:rFonts w:ascii="Arial" w:eastAsia="Times New Roman" w:hAnsi="Arial" w:cs="Arial"/>
          <w:color w:val="333333"/>
          <w:lang w:eastAsia="en-GB"/>
        </w:rPr>
      </w:pPr>
      <w:r w:rsidRPr="002807F6">
        <w:rPr>
          <w:rFonts w:ascii="Arial" w:eastAsia="Times New Roman" w:hAnsi="Arial" w:cs="Arial"/>
          <w:color w:val="333333"/>
          <w:lang w:eastAsia="en-GB"/>
        </w:rPr>
        <w:t xml:space="preserve">We have under-representation of ethnically diverse colleagues at this level and are keen to fill this gap. We welcome applications from everyone. For this role, we especially encourage ethnically diverse candidates to join us and be part of an inclusive culture that </w:t>
      </w:r>
      <w:r w:rsidRPr="002807F6">
        <w:rPr>
          <w:rFonts w:ascii="Arial" w:eastAsia="Times New Roman" w:hAnsi="Arial" w:cs="Arial"/>
          <w:color w:val="333333"/>
          <w:lang w:eastAsia="en-GB"/>
        </w:rPr>
        <w:lastRenderedPageBreak/>
        <w:t>celebrates diversity, equality of opportunity and provides a place for you to grow your career.</w:t>
      </w:r>
    </w:p>
    <w:p w14:paraId="4AA5DB16" w14:textId="5F8CA23A" w:rsidR="007F24A8" w:rsidRPr="002807F6" w:rsidRDefault="007F24A8" w:rsidP="007F24A8">
      <w:pPr>
        <w:shd w:val="clear" w:color="auto" w:fill="FFFFFF"/>
        <w:spacing w:before="150" w:line="348" w:lineRule="atLeast"/>
        <w:ind w:left="120"/>
        <w:rPr>
          <w:rFonts w:ascii="Arial" w:eastAsia="Times New Roman" w:hAnsi="Arial" w:cs="Arial"/>
          <w:color w:val="333333"/>
          <w:lang w:eastAsia="en-GB"/>
        </w:rPr>
      </w:pPr>
      <w:r w:rsidRPr="002807F6">
        <w:rPr>
          <w:rFonts w:ascii="Arial" w:eastAsia="Times New Roman" w:hAnsi="Arial" w:cs="Arial"/>
          <w:color w:val="333333"/>
          <w:lang w:eastAsia="en-GB"/>
        </w:rPr>
        <w:t>We are also a Stonewall Diversity Champion, a Disability Confident employer and have signed up to Harry’s Pledge. We actively monitor the diversity of our workforce and strive to show equal representation throughout all levels of the organisation</w:t>
      </w:r>
      <w:r w:rsidR="00D770F6">
        <w:rPr>
          <w:rFonts w:ascii="Arial" w:eastAsia="Times New Roman" w:hAnsi="Arial" w:cs="Arial"/>
          <w:color w:val="333333"/>
          <w:lang w:eastAsia="en-GB"/>
        </w:rPr>
        <w:t>.</w:t>
      </w:r>
    </w:p>
    <w:p w14:paraId="46DE0244" w14:textId="77777777" w:rsidR="00DC6419" w:rsidRPr="002807F6" w:rsidRDefault="00DC6419">
      <w:pPr>
        <w:rPr>
          <w:rFonts w:ascii="Arial" w:hAnsi="Arial" w:cs="Arial"/>
        </w:rPr>
      </w:pPr>
    </w:p>
    <w:sectPr w:rsidR="00DC6419" w:rsidRPr="00280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F66"/>
    <w:multiLevelType w:val="multilevel"/>
    <w:tmpl w:val="D03E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059FF"/>
    <w:multiLevelType w:val="multilevel"/>
    <w:tmpl w:val="BEA8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55AA5"/>
    <w:multiLevelType w:val="multilevel"/>
    <w:tmpl w:val="478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31053"/>
    <w:multiLevelType w:val="multilevel"/>
    <w:tmpl w:val="D394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E10A7"/>
    <w:multiLevelType w:val="multilevel"/>
    <w:tmpl w:val="371E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042B37"/>
    <w:multiLevelType w:val="multilevel"/>
    <w:tmpl w:val="26C6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49217B"/>
    <w:multiLevelType w:val="hybridMultilevel"/>
    <w:tmpl w:val="C02276D4"/>
    <w:lvl w:ilvl="0" w:tplc="B7803856">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21B7C"/>
    <w:multiLevelType w:val="multilevel"/>
    <w:tmpl w:val="5118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3399835">
    <w:abstractNumId w:val="1"/>
  </w:num>
  <w:num w:numId="2" w16cid:durableId="1931887378">
    <w:abstractNumId w:val="3"/>
  </w:num>
  <w:num w:numId="3" w16cid:durableId="1086534935">
    <w:abstractNumId w:val="2"/>
  </w:num>
  <w:num w:numId="4" w16cid:durableId="1108041690">
    <w:abstractNumId w:val="6"/>
  </w:num>
  <w:num w:numId="5" w16cid:durableId="58524201">
    <w:abstractNumId w:val="0"/>
  </w:num>
  <w:num w:numId="6" w16cid:durableId="2104715103">
    <w:abstractNumId w:val="8"/>
  </w:num>
  <w:num w:numId="7" w16cid:durableId="1995719190">
    <w:abstractNumId w:val="5"/>
  </w:num>
  <w:num w:numId="8" w16cid:durableId="1622344057">
    <w:abstractNumId w:val="4"/>
  </w:num>
  <w:num w:numId="9" w16cid:durableId="873271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A8"/>
    <w:rsid w:val="000B2B22"/>
    <w:rsid w:val="000D4D2D"/>
    <w:rsid w:val="001E7E80"/>
    <w:rsid w:val="001F5F28"/>
    <w:rsid w:val="00220DF5"/>
    <w:rsid w:val="0022154F"/>
    <w:rsid w:val="002807F6"/>
    <w:rsid w:val="00322687"/>
    <w:rsid w:val="00374BDF"/>
    <w:rsid w:val="00387905"/>
    <w:rsid w:val="003A1B1E"/>
    <w:rsid w:val="003A46D8"/>
    <w:rsid w:val="004A2EAB"/>
    <w:rsid w:val="005322B9"/>
    <w:rsid w:val="006C14F8"/>
    <w:rsid w:val="006D5915"/>
    <w:rsid w:val="007518B1"/>
    <w:rsid w:val="007B192D"/>
    <w:rsid w:val="007F24A8"/>
    <w:rsid w:val="0086213E"/>
    <w:rsid w:val="0097019B"/>
    <w:rsid w:val="009A6151"/>
    <w:rsid w:val="009F34FC"/>
    <w:rsid w:val="00A46627"/>
    <w:rsid w:val="00AE7624"/>
    <w:rsid w:val="00B0023A"/>
    <w:rsid w:val="00B23F65"/>
    <w:rsid w:val="00B24355"/>
    <w:rsid w:val="00B51417"/>
    <w:rsid w:val="00B90F5C"/>
    <w:rsid w:val="00BD5E02"/>
    <w:rsid w:val="00C04F30"/>
    <w:rsid w:val="00C93C7A"/>
    <w:rsid w:val="00CB4A57"/>
    <w:rsid w:val="00D0302E"/>
    <w:rsid w:val="00D328C4"/>
    <w:rsid w:val="00D6732A"/>
    <w:rsid w:val="00D770F6"/>
    <w:rsid w:val="00DB483B"/>
    <w:rsid w:val="00DC6419"/>
    <w:rsid w:val="00E14717"/>
    <w:rsid w:val="00EA144A"/>
    <w:rsid w:val="00EB077B"/>
    <w:rsid w:val="00EB23AB"/>
    <w:rsid w:val="00F21693"/>
    <w:rsid w:val="00FB4704"/>
    <w:rsid w:val="00FD17D6"/>
    <w:rsid w:val="00FE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5AAF"/>
  <w15:chartTrackingRefBased/>
  <w15:docId w15:val="{1914CA75-F021-4124-85C0-02D81AF5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28"/>
  </w:style>
  <w:style w:type="paragraph" w:styleId="Heading2">
    <w:name w:val="heading 2"/>
    <w:basedOn w:val="Normal"/>
    <w:link w:val="Heading2Char"/>
    <w:uiPriority w:val="9"/>
    <w:qFormat/>
    <w:rsid w:val="007F24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F24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4A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F24A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F24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4A8"/>
    <w:rPr>
      <w:b/>
      <w:bCs/>
    </w:rPr>
  </w:style>
  <w:style w:type="character" w:styleId="Hyperlink">
    <w:name w:val="Hyperlink"/>
    <w:basedOn w:val="DefaultParagraphFont"/>
    <w:uiPriority w:val="99"/>
    <w:semiHidden/>
    <w:unhideWhenUsed/>
    <w:rsid w:val="007F24A8"/>
    <w:rPr>
      <w:color w:val="0000FF"/>
      <w:u w:val="single"/>
    </w:rPr>
  </w:style>
  <w:style w:type="paragraph" w:styleId="ListParagraph">
    <w:name w:val="List Paragraph"/>
    <w:basedOn w:val="Normal"/>
    <w:uiPriority w:val="34"/>
    <w:qFormat/>
    <w:rsid w:val="00AE7624"/>
    <w:pPr>
      <w:spacing w:after="0" w:line="240" w:lineRule="auto"/>
      <w:ind w:left="720"/>
      <w:contextualSpacing/>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54986">
      <w:bodyDiv w:val="1"/>
      <w:marLeft w:val="0"/>
      <w:marRight w:val="0"/>
      <w:marTop w:val="0"/>
      <w:marBottom w:val="0"/>
      <w:divBdr>
        <w:top w:val="none" w:sz="0" w:space="0" w:color="auto"/>
        <w:left w:val="none" w:sz="0" w:space="0" w:color="auto"/>
        <w:bottom w:val="none" w:sz="0" w:space="0" w:color="auto"/>
        <w:right w:val="none" w:sz="0" w:space="0" w:color="auto"/>
      </w:divBdr>
      <w:divsChild>
        <w:div w:id="146671774">
          <w:marLeft w:val="0"/>
          <w:marRight w:val="0"/>
          <w:marTop w:val="0"/>
          <w:marBottom w:val="600"/>
          <w:divBdr>
            <w:top w:val="none" w:sz="0" w:space="0" w:color="auto"/>
            <w:left w:val="none" w:sz="0" w:space="0" w:color="auto"/>
            <w:bottom w:val="none" w:sz="0" w:space="0" w:color="auto"/>
            <w:right w:val="none" w:sz="0" w:space="0" w:color="auto"/>
          </w:divBdr>
        </w:div>
        <w:div w:id="777916140">
          <w:marLeft w:val="0"/>
          <w:marRight w:val="0"/>
          <w:marTop w:val="0"/>
          <w:marBottom w:val="600"/>
          <w:divBdr>
            <w:top w:val="none" w:sz="0" w:space="0" w:color="auto"/>
            <w:left w:val="none" w:sz="0" w:space="0" w:color="auto"/>
            <w:bottom w:val="none" w:sz="0" w:space="0" w:color="auto"/>
            <w:right w:val="none" w:sz="0" w:space="0" w:color="auto"/>
          </w:divBdr>
        </w:div>
        <w:div w:id="1016033894">
          <w:marLeft w:val="0"/>
          <w:marRight w:val="0"/>
          <w:marTop w:val="0"/>
          <w:marBottom w:val="600"/>
          <w:divBdr>
            <w:top w:val="none" w:sz="0" w:space="0" w:color="auto"/>
            <w:left w:val="none" w:sz="0" w:space="0" w:color="auto"/>
            <w:bottom w:val="none" w:sz="0" w:space="0" w:color="auto"/>
            <w:right w:val="none" w:sz="0" w:space="0" w:color="auto"/>
          </w:divBdr>
        </w:div>
        <w:div w:id="1267496689">
          <w:marLeft w:val="0"/>
          <w:marRight w:val="0"/>
          <w:marTop w:val="0"/>
          <w:marBottom w:val="600"/>
          <w:divBdr>
            <w:top w:val="none" w:sz="0" w:space="0" w:color="auto"/>
            <w:left w:val="none" w:sz="0" w:space="0" w:color="auto"/>
            <w:bottom w:val="none" w:sz="0" w:space="0" w:color="auto"/>
            <w:right w:val="none" w:sz="0" w:space="0" w:color="auto"/>
          </w:divBdr>
        </w:div>
      </w:divsChild>
    </w:div>
    <w:div w:id="1678967381">
      <w:bodyDiv w:val="1"/>
      <w:marLeft w:val="0"/>
      <w:marRight w:val="0"/>
      <w:marTop w:val="0"/>
      <w:marBottom w:val="0"/>
      <w:divBdr>
        <w:top w:val="none" w:sz="0" w:space="0" w:color="auto"/>
        <w:left w:val="none" w:sz="0" w:space="0" w:color="auto"/>
        <w:bottom w:val="none" w:sz="0" w:space="0" w:color="auto"/>
        <w:right w:val="none" w:sz="0" w:space="0" w:color="auto"/>
      </w:divBdr>
    </w:div>
    <w:div w:id="21243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g.org.uk/abou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Desborough</dc:creator>
  <cp:keywords/>
  <dc:description/>
  <cp:lastModifiedBy>Sharron Erinle</cp:lastModifiedBy>
  <cp:revision>2</cp:revision>
  <dcterms:created xsi:type="dcterms:W3CDTF">2024-09-06T09:33:00Z</dcterms:created>
  <dcterms:modified xsi:type="dcterms:W3CDTF">2024-09-06T09:33:00Z</dcterms:modified>
</cp:coreProperties>
</file>