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E7B4" w14:textId="2CED4E9F" w:rsidR="00BA341D" w:rsidRDefault="00BA341D" w:rsidP="00A92D3E">
      <w:pPr>
        <w:pStyle w:val="NHGBODY"/>
        <w:rPr>
          <w:rFonts w:cs="Times New Roman"/>
          <w:bCs/>
          <w:spacing w:val="0"/>
          <w:sz w:val="48"/>
          <w:szCs w:val="48"/>
          <w:lang w:eastAsia="en-GB"/>
        </w:rPr>
      </w:pPr>
      <w:r w:rsidRPr="00BA341D">
        <w:rPr>
          <w:rFonts w:cs="Times New Roman"/>
          <w:bCs/>
          <w:spacing w:val="0"/>
          <w:sz w:val="48"/>
          <w:szCs w:val="48"/>
          <w:lang w:eastAsia="en-GB"/>
        </w:rPr>
        <w:t xml:space="preserve">Disrepair Liaison </w:t>
      </w:r>
      <w:r w:rsidR="00031442">
        <w:rPr>
          <w:rFonts w:cs="Times New Roman"/>
          <w:bCs/>
          <w:spacing w:val="0"/>
          <w:sz w:val="48"/>
          <w:szCs w:val="48"/>
          <w:lang w:eastAsia="en-GB"/>
        </w:rPr>
        <w:t>Co-ordinator</w:t>
      </w:r>
    </w:p>
    <w:p w14:paraId="3FEF1FE8" w14:textId="29AAEBFA" w:rsidR="005546F2" w:rsidRPr="00EE2ADA" w:rsidRDefault="00BA341D" w:rsidP="00A92D3E">
      <w:pPr>
        <w:pStyle w:val="NHGBODY"/>
        <w:rPr>
          <w:rFonts w:eastAsia="MS Mincho" w:cs="Times New Roman"/>
          <w:spacing w:val="0"/>
          <w:sz w:val="48"/>
          <w:szCs w:val="48"/>
        </w:rPr>
      </w:pPr>
      <w:r>
        <w:rPr>
          <w:rFonts w:eastAsia="MS Mincho" w:cs="Times New Roman"/>
          <w:spacing w:val="0"/>
          <w:sz w:val="48"/>
          <w:szCs w:val="48"/>
        </w:rPr>
        <w:t>Building Projects</w:t>
      </w:r>
      <w:r w:rsidR="0090526B">
        <w:rPr>
          <w:rFonts w:eastAsia="MS Mincho" w:cs="Times New Roman"/>
          <w:spacing w:val="0"/>
          <w:sz w:val="48"/>
          <w:szCs w:val="48"/>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96"/>
        <w:gridCol w:w="7948"/>
      </w:tblGrid>
      <w:tr w:rsidR="00A92D3E" w:rsidRPr="00383310" w14:paraId="35186CBE" w14:textId="77777777" w:rsidTr="00AB4FF3">
        <w:trPr>
          <w:tblCellSpacing w:w="20" w:type="dxa"/>
        </w:trPr>
        <w:tc>
          <w:tcPr>
            <w:tcW w:w="4962" w:type="pct"/>
            <w:gridSpan w:val="2"/>
            <w:shd w:val="clear" w:color="auto" w:fill="808080" w:themeFill="background1" w:themeFillShade="80"/>
          </w:tcPr>
          <w:p w14:paraId="33112DD7" w14:textId="77777777" w:rsidR="00A92D3E" w:rsidRPr="003B6F57" w:rsidRDefault="00A92D3E" w:rsidP="00CA0355">
            <w:pPr>
              <w:spacing w:after="60"/>
              <w:rPr>
                <w:rFonts w:cs="Arial"/>
                <w:b/>
                <w:color w:val="F2F2F2" w:themeColor="background1" w:themeShade="F2"/>
                <w:sz w:val="22"/>
                <w:szCs w:val="22"/>
              </w:rPr>
            </w:pPr>
            <w:r w:rsidRPr="003B6F57">
              <w:rPr>
                <w:rFonts w:cs="Arial"/>
                <w:b/>
                <w:color w:val="FFFFFF" w:themeColor="background1"/>
              </w:rPr>
              <w:t>Overview</w:t>
            </w:r>
          </w:p>
        </w:tc>
      </w:tr>
      <w:tr w:rsidR="00AB4FF3" w:rsidRPr="00383310" w14:paraId="3FD1E732" w14:textId="77777777" w:rsidTr="009C178B">
        <w:trPr>
          <w:tblCellSpacing w:w="20" w:type="dxa"/>
        </w:trPr>
        <w:tc>
          <w:tcPr>
            <w:tcW w:w="1171" w:type="pct"/>
            <w:shd w:val="clear" w:color="auto" w:fill="auto"/>
          </w:tcPr>
          <w:p w14:paraId="0510947C" w14:textId="77777777" w:rsidR="00AB4FF3" w:rsidRPr="00383310" w:rsidRDefault="00AB4FF3" w:rsidP="00AB4FF3">
            <w:pPr>
              <w:spacing w:after="60"/>
              <w:rPr>
                <w:rFonts w:cs="Arial"/>
                <w:b/>
                <w:sz w:val="22"/>
                <w:szCs w:val="22"/>
              </w:rPr>
            </w:pPr>
            <w:r w:rsidRPr="00383310">
              <w:rPr>
                <w:rFonts w:cs="Arial"/>
                <w:b/>
                <w:sz w:val="22"/>
                <w:szCs w:val="22"/>
              </w:rPr>
              <w:t>Role Purpose</w:t>
            </w:r>
          </w:p>
        </w:tc>
        <w:tc>
          <w:tcPr>
            <w:tcW w:w="3772" w:type="pct"/>
            <w:shd w:val="clear" w:color="auto" w:fill="auto"/>
          </w:tcPr>
          <w:p w14:paraId="681D1C41" w14:textId="4BDDDAFB" w:rsidR="003C6B88" w:rsidRPr="008C6DEC" w:rsidRDefault="00BA341D" w:rsidP="003F5381">
            <w:pPr>
              <w:spacing w:before="100" w:beforeAutospacing="1" w:after="100" w:afterAutospacing="1"/>
              <w:rPr>
                <w:rFonts w:cs="Arial"/>
                <w:sz w:val="22"/>
                <w:szCs w:val="22"/>
              </w:rPr>
            </w:pPr>
            <w:r w:rsidRPr="00BA341D">
              <w:rPr>
                <w:rFonts w:cs="Arial"/>
                <w:sz w:val="22"/>
                <w:szCs w:val="22"/>
              </w:rPr>
              <w:t xml:space="preserve">As a Disrepair Liaison </w:t>
            </w:r>
            <w:r w:rsidR="00031442">
              <w:rPr>
                <w:rFonts w:cs="Arial"/>
                <w:sz w:val="22"/>
                <w:szCs w:val="22"/>
              </w:rPr>
              <w:t>Co-ordinator,</w:t>
            </w:r>
            <w:r w:rsidRPr="00BA341D">
              <w:rPr>
                <w:rFonts w:cs="Arial"/>
                <w:sz w:val="22"/>
                <w:szCs w:val="22"/>
              </w:rPr>
              <w:t xml:space="preserve"> you will support the </w:t>
            </w:r>
            <w:r w:rsidR="00031442">
              <w:rPr>
                <w:rFonts w:cs="Arial"/>
                <w:sz w:val="22"/>
                <w:szCs w:val="22"/>
              </w:rPr>
              <w:t>Disrepair</w:t>
            </w:r>
            <w:r w:rsidRPr="00BA341D">
              <w:rPr>
                <w:rFonts w:cs="Arial"/>
                <w:sz w:val="22"/>
                <w:szCs w:val="22"/>
              </w:rPr>
              <w:t xml:space="preserve"> Lead by being the contact for contractors and </w:t>
            </w:r>
            <w:proofErr w:type="gramStart"/>
            <w:r w:rsidRPr="00BA341D">
              <w:rPr>
                <w:rFonts w:cs="Arial"/>
                <w:sz w:val="22"/>
                <w:szCs w:val="22"/>
              </w:rPr>
              <w:t>front line</w:t>
            </w:r>
            <w:proofErr w:type="gramEnd"/>
            <w:r w:rsidRPr="00BA341D">
              <w:rPr>
                <w:rFonts w:cs="Arial"/>
                <w:sz w:val="22"/>
                <w:szCs w:val="22"/>
              </w:rPr>
              <w:t xml:space="preserve"> staff, regarding queries relating to disrepair. You will also coordinate Performance Reporting, Raising and Receipting POs, organising meetings and taking notes, H&amp;S Monitoring, covering for other co-ordinators within the team if required and any other co-ordination support as necessary</w:t>
            </w:r>
          </w:p>
        </w:tc>
      </w:tr>
      <w:tr w:rsidR="00AB4FF3" w:rsidRPr="00383310" w14:paraId="23C61DBD" w14:textId="77777777" w:rsidTr="009C178B">
        <w:trPr>
          <w:tblCellSpacing w:w="20" w:type="dxa"/>
        </w:trPr>
        <w:tc>
          <w:tcPr>
            <w:tcW w:w="1171" w:type="pct"/>
            <w:shd w:val="clear" w:color="auto" w:fill="auto"/>
          </w:tcPr>
          <w:p w14:paraId="729F2D1F" w14:textId="77777777" w:rsidR="00AB4FF3" w:rsidRPr="00383310" w:rsidRDefault="00AB4FF3" w:rsidP="00AB4FF3">
            <w:pPr>
              <w:spacing w:after="60"/>
              <w:rPr>
                <w:rFonts w:cs="Arial"/>
                <w:b/>
                <w:sz w:val="22"/>
                <w:szCs w:val="22"/>
              </w:rPr>
            </w:pPr>
            <w:r w:rsidRPr="00383310">
              <w:rPr>
                <w:rFonts w:cs="Arial"/>
                <w:b/>
                <w:sz w:val="22"/>
                <w:szCs w:val="22"/>
              </w:rPr>
              <w:t>Responsible for</w:t>
            </w:r>
          </w:p>
        </w:tc>
        <w:tc>
          <w:tcPr>
            <w:tcW w:w="3772" w:type="pct"/>
            <w:shd w:val="clear" w:color="auto" w:fill="auto"/>
          </w:tcPr>
          <w:p w14:paraId="3354E4A4" w14:textId="1F4DD6F6" w:rsidR="00BA341D" w:rsidRPr="00BA341D" w:rsidRDefault="00BA341D" w:rsidP="00BA341D">
            <w:pPr>
              <w:pStyle w:val="ListParagraph"/>
              <w:numPr>
                <w:ilvl w:val="0"/>
                <w:numId w:val="38"/>
              </w:numPr>
              <w:spacing w:before="100" w:beforeAutospacing="1" w:after="100" w:afterAutospacing="1"/>
              <w:rPr>
                <w:rFonts w:cstheme="minorHAnsi"/>
                <w:sz w:val="22"/>
                <w:szCs w:val="22"/>
              </w:rPr>
            </w:pPr>
            <w:r w:rsidRPr="00BA341D">
              <w:rPr>
                <w:rFonts w:cstheme="minorHAnsi"/>
                <w:sz w:val="22"/>
                <w:szCs w:val="22"/>
              </w:rPr>
              <w:t xml:space="preserve">As Disrepair Liaison </w:t>
            </w:r>
            <w:r w:rsidR="00031442">
              <w:rPr>
                <w:rFonts w:cstheme="minorHAnsi"/>
                <w:sz w:val="22"/>
                <w:szCs w:val="22"/>
              </w:rPr>
              <w:t>Co-ordinator</w:t>
            </w:r>
            <w:r w:rsidRPr="00BA341D">
              <w:rPr>
                <w:rFonts w:cstheme="minorHAnsi"/>
                <w:sz w:val="22"/>
                <w:szCs w:val="22"/>
              </w:rPr>
              <w:t xml:space="preserve"> you will support the </w:t>
            </w:r>
            <w:r w:rsidR="00031442">
              <w:rPr>
                <w:rFonts w:cstheme="minorHAnsi"/>
                <w:sz w:val="22"/>
                <w:szCs w:val="22"/>
              </w:rPr>
              <w:t>Disrepair</w:t>
            </w:r>
            <w:r w:rsidRPr="00BA341D">
              <w:rPr>
                <w:rFonts w:cstheme="minorHAnsi"/>
                <w:sz w:val="22"/>
                <w:szCs w:val="22"/>
              </w:rPr>
              <w:t xml:space="preserve"> Lead to manage the disrepair service. </w:t>
            </w:r>
          </w:p>
          <w:p w14:paraId="7EC45C96" w14:textId="55915FD4" w:rsidR="00BA341D" w:rsidRPr="00BA341D" w:rsidRDefault="00BA341D" w:rsidP="00BA341D">
            <w:pPr>
              <w:pStyle w:val="ListParagraph"/>
              <w:numPr>
                <w:ilvl w:val="0"/>
                <w:numId w:val="38"/>
              </w:numPr>
              <w:spacing w:before="100" w:beforeAutospacing="1" w:after="100" w:afterAutospacing="1"/>
              <w:rPr>
                <w:rFonts w:cstheme="minorHAnsi"/>
                <w:sz w:val="22"/>
                <w:szCs w:val="22"/>
              </w:rPr>
            </w:pPr>
            <w:r w:rsidRPr="00BA341D">
              <w:rPr>
                <w:rFonts w:cstheme="minorHAnsi"/>
                <w:sz w:val="22"/>
                <w:szCs w:val="22"/>
              </w:rPr>
              <w:t>Compiling reports and monitoring KPIs</w:t>
            </w:r>
          </w:p>
          <w:p w14:paraId="4E20D503" w14:textId="2A390553" w:rsidR="00BA341D" w:rsidRPr="00BA341D" w:rsidRDefault="00BA341D" w:rsidP="00BA341D">
            <w:pPr>
              <w:pStyle w:val="ListParagraph"/>
              <w:numPr>
                <w:ilvl w:val="0"/>
                <w:numId w:val="38"/>
              </w:numPr>
              <w:spacing w:before="100" w:beforeAutospacing="1" w:after="100" w:afterAutospacing="1"/>
              <w:rPr>
                <w:rFonts w:cstheme="minorHAnsi"/>
                <w:sz w:val="22"/>
                <w:szCs w:val="22"/>
              </w:rPr>
            </w:pPr>
            <w:r w:rsidRPr="00BA341D">
              <w:rPr>
                <w:rFonts w:cstheme="minorHAnsi"/>
                <w:sz w:val="22"/>
                <w:szCs w:val="22"/>
              </w:rPr>
              <w:t xml:space="preserve">Responding to or Redirecting queries received by the Disrepair team and ensuring they are routed appropriately within the team. </w:t>
            </w:r>
          </w:p>
          <w:p w14:paraId="5C98AAEE" w14:textId="473160BA" w:rsidR="00BA341D" w:rsidRPr="00BA341D" w:rsidRDefault="00BA341D" w:rsidP="00BA341D">
            <w:pPr>
              <w:pStyle w:val="ListParagraph"/>
              <w:numPr>
                <w:ilvl w:val="0"/>
                <w:numId w:val="38"/>
              </w:numPr>
              <w:spacing w:before="100" w:beforeAutospacing="1" w:after="100" w:afterAutospacing="1"/>
              <w:rPr>
                <w:rFonts w:cstheme="minorHAnsi"/>
                <w:sz w:val="22"/>
                <w:szCs w:val="22"/>
              </w:rPr>
            </w:pPr>
            <w:r w:rsidRPr="00BA341D">
              <w:rPr>
                <w:rFonts w:cstheme="minorHAnsi"/>
                <w:sz w:val="22"/>
                <w:szCs w:val="22"/>
              </w:rPr>
              <w:t xml:space="preserve">You will help monitor the service, including collecting information from contractors, so that we know the service specification is being met and that the business is getting value for money. You will also help collate information and present it in a user-friendly format to a variety of audiences. </w:t>
            </w:r>
          </w:p>
          <w:p w14:paraId="67E25A4E" w14:textId="399CEB7A" w:rsidR="00BA341D" w:rsidRPr="00BA341D" w:rsidRDefault="00BA341D" w:rsidP="00BA341D">
            <w:pPr>
              <w:pStyle w:val="ListParagraph"/>
              <w:numPr>
                <w:ilvl w:val="0"/>
                <w:numId w:val="38"/>
              </w:numPr>
              <w:spacing w:before="100" w:beforeAutospacing="1" w:after="100" w:afterAutospacing="1"/>
              <w:rPr>
                <w:rFonts w:cstheme="minorHAnsi"/>
                <w:sz w:val="22"/>
                <w:szCs w:val="22"/>
              </w:rPr>
            </w:pPr>
            <w:r w:rsidRPr="00BA341D">
              <w:rPr>
                <w:rFonts w:cstheme="minorHAnsi"/>
                <w:sz w:val="22"/>
                <w:szCs w:val="22"/>
              </w:rPr>
              <w:t xml:space="preserve">You will be the main point of contact for contractors and </w:t>
            </w:r>
            <w:proofErr w:type="gramStart"/>
            <w:r w:rsidRPr="00BA341D">
              <w:rPr>
                <w:rFonts w:cstheme="minorHAnsi"/>
                <w:sz w:val="22"/>
                <w:szCs w:val="22"/>
              </w:rPr>
              <w:t>front line</w:t>
            </w:r>
            <w:proofErr w:type="gramEnd"/>
            <w:r w:rsidRPr="00BA341D">
              <w:rPr>
                <w:rFonts w:cstheme="minorHAnsi"/>
                <w:sz w:val="22"/>
                <w:szCs w:val="22"/>
              </w:rPr>
              <w:t xml:space="preserve"> staff, regarding queries relating to disrepair. You will communicate effectively and professionally to solve issues, monitor progress and work proactively to meet the needs of the business, front line staff, stakeholders and customers.</w:t>
            </w:r>
          </w:p>
          <w:p w14:paraId="5F92F4CC" w14:textId="5E0EE088" w:rsidR="00AB4FF3" w:rsidRPr="00BA341D" w:rsidRDefault="00BA341D" w:rsidP="00BA341D">
            <w:pPr>
              <w:pStyle w:val="ListParagraph"/>
              <w:numPr>
                <w:ilvl w:val="0"/>
                <w:numId w:val="38"/>
              </w:numPr>
              <w:spacing w:before="100" w:beforeAutospacing="1" w:after="100" w:afterAutospacing="1"/>
              <w:rPr>
                <w:rFonts w:cstheme="minorHAnsi"/>
                <w:color w:val="808080" w:themeColor="background1" w:themeShade="80"/>
                <w:sz w:val="22"/>
                <w:szCs w:val="22"/>
              </w:rPr>
            </w:pPr>
            <w:r w:rsidRPr="00BA341D">
              <w:rPr>
                <w:rFonts w:cstheme="minorHAnsi"/>
                <w:sz w:val="22"/>
                <w:szCs w:val="22"/>
              </w:rPr>
              <w:t xml:space="preserve">Your role will be </w:t>
            </w:r>
            <w:proofErr w:type="gramStart"/>
            <w:r w:rsidRPr="00BA341D">
              <w:rPr>
                <w:rFonts w:cstheme="minorHAnsi"/>
                <w:sz w:val="22"/>
                <w:szCs w:val="22"/>
              </w:rPr>
              <w:t>flexible</w:t>
            </w:r>
            <w:proofErr w:type="gramEnd"/>
            <w:r w:rsidRPr="00BA341D">
              <w:rPr>
                <w:rFonts w:cstheme="minorHAnsi"/>
                <w:sz w:val="22"/>
                <w:szCs w:val="22"/>
              </w:rPr>
              <w:t xml:space="preserve"> and you will be asked to complete a range of administrative tasks to help us deliver the services that the team is responsible for.</w:t>
            </w:r>
          </w:p>
        </w:tc>
      </w:tr>
      <w:tr w:rsidR="00AB4FF3" w:rsidRPr="00383310" w14:paraId="2DA408A9" w14:textId="77777777" w:rsidTr="009C178B">
        <w:trPr>
          <w:tblCellSpacing w:w="20" w:type="dxa"/>
        </w:trPr>
        <w:tc>
          <w:tcPr>
            <w:tcW w:w="1171" w:type="pct"/>
            <w:shd w:val="clear" w:color="auto" w:fill="auto"/>
          </w:tcPr>
          <w:p w14:paraId="026F9728" w14:textId="77777777" w:rsidR="00AB4FF3" w:rsidRPr="00383310" w:rsidRDefault="00AB4FF3" w:rsidP="00AB4FF3">
            <w:pPr>
              <w:spacing w:after="60"/>
              <w:rPr>
                <w:rFonts w:cs="Arial"/>
                <w:b/>
                <w:sz w:val="22"/>
                <w:szCs w:val="22"/>
              </w:rPr>
            </w:pPr>
            <w:r w:rsidRPr="00383310">
              <w:rPr>
                <w:rFonts w:cs="Arial"/>
                <w:b/>
                <w:sz w:val="22"/>
                <w:szCs w:val="22"/>
              </w:rPr>
              <w:t>Reports to</w:t>
            </w:r>
          </w:p>
        </w:tc>
        <w:tc>
          <w:tcPr>
            <w:tcW w:w="3772" w:type="pct"/>
            <w:shd w:val="clear" w:color="auto" w:fill="auto"/>
          </w:tcPr>
          <w:p w14:paraId="0E06958D" w14:textId="7063F05E" w:rsidR="00AB4FF3" w:rsidRPr="008C6DEC" w:rsidRDefault="00031442" w:rsidP="002871E4">
            <w:pPr>
              <w:spacing w:before="100" w:beforeAutospacing="1" w:after="100" w:afterAutospacing="1"/>
              <w:rPr>
                <w:rFonts w:cstheme="minorHAnsi"/>
                <w:color w:val="808080" w:themeColor="background1" w:themeShade="80"/>
                <w:sz w:val="22"/>
                <w:szCs w:val="22"/>
              </w:rPr>
            </w:pPr>
            <w:r>
              <w:rPr>
                <w:rFonts w:cs="Arial"/>
              </w:rPr>
              <w:t>Disrepair Lead</w:t>
            </w:r>
          </w:p>
        </w:tc>
      </w:tr>
      <w:tr w:rsidR="00AB4FF3" w:rsidRPr="00383310" w14:paraId="189A9A15" w14:textId="77777777" w:rsidTr="009C178B">
        <w:trPr>
          <w:tblCellSpacing w:w="20" w:type="dxa"/>
        </w:trPr>
        <w:tc>
          <w:tcPr>
            <w:tcW w:w="1171" w:type="pct"/>
            <w:shd w:val="clear" w:color="auto" w:fill="auto"/>
          </w:tcPr>
          <w:p w14:paraId="08ECFBFD" w14:textId="77777777" w:rsidR="00AB4FF3" w:rsidRPr="00383310" w:rsidRDefault="00AB4FF3" w:rsidP="00AB4FF3">
            <w:pPr>
              <w:spacing w:after="60"/>
              <w:rPr>
                <w:rFonts w:cs="Arial"/>
                <w:b/>
                <w:sz w:val="22"/>
                <w:szCs w:val="22"/>
              </w:rPr>
            </w:pPr>
            <w:r w:rsidRPr="00383310">
              <w:rPr>
                <w:rFonts w:cs="Arial"/>
                <w:b/>
                <w:sz w:val="22"/>
                <w:szCs w:val="22"/>
              </w:rPr>
              <w:t>Line management</w:t>
            </w:r>
          </w:p>
        </w:tc>
        <w:tc>
          <w:tcPr>
            <w:tcW w:w="3772" w:type="pct"/>
            <w:shd w:val="clear" w:color="auto" w:fill="auto"/>
          </w:tcPr>
          <w:p w14:paraId="79324554" w14:textId="60F7FB9F" w:rsidR="00AB4FF3" w:rsidRPr="008C6DEC" w:rsidRDefault="00BA341D" w:rsidP="002871E4">
            <w:pPr>
              <w:spacing w:before="100" w:beforeAutospacing="1" w:after="100" w:afterAutospacing="1"/>
              <w:rPr>
                <w:rFonts w:cstheme="minorHAnsi"/>
                <w:color w:val="808080" w:themeColor="background1" w:themeShade="80"/>
                <w:sz w:val="22"/>
                <w:szCs w:val="22"/>
              </w:rPr>
            </w:pPr>
            <w:r>
              <w:rPr>
                <w:rFonts w:cstheme="minorHAnsi"/>
                <w:color w:val="808080" w:themeColor="background1" w:themeShade="80"/>
                <w:sz w:val="22"/>
                <w:szCs w:val="22"/>
              </w:rPr>
              <w:t>None</w:t>
            </w:r>
          </w:p>
        </w:tc>
      </w:tr>
      <w:tr w:rsidR="0090526B" w:rsidRPr="00383310" w14:paraId="1EC6D99B" w14:textId="77777777" w:rsidTr="009C178B">
        <w:trPr>
          <w:tblCellSpacing w:w="20" w:type="dxa"/>
        </w:trPr>
        <w:tc>
          <w:tcPr>
            <w:tcW w:w="1171" w:type="pct"/>
            <w:shd w:val="clear" w:color="auto" w:fill="auto"/>
          </w:tcPr>
          <w:p w14:paraId="476C7030" w14:textId="680C9BF0" w:rsidR="0090526B" w:rsidRPr="00383310" w:rsidRDefault="00C43C38" w:rsidP="00AB4FF3">
            <w:pPr>
              <w:spacing w:after="60"/>
              <w:rPr>
                <w:rFonts w:cs="Arial"/>
                <w:b/>
                <w:sz w:val="22"/>
                <w:szCs w:val="22"/>
              </w:rPr>
            </w:pPr>
            <w:r>
              <w:rPr>
                <w:rFonts w:cs="Arial"/>
                <w:b/>
                <w:sz w:val="22"/>
                <w:szCs w:val="22"/>
              </w:rPr>
              <w:t xml:space="preserve">Tier </w:t>
            </w:r>
          </w:p>
        </w:tc>
        <w:tc>
          <w:tcPr>
            <w:tcW w:w="3772" w:type="pct"/>
            <w:shd w:val="clear" w:color="auto" w:fill="auto"/>
          </w:tcPr>
          <w:p w14:paraId="2618C193" w14:textId="7319F547" w:rsidR="0090526B" w:rsidRPr="008C6DEC" w:rsidRDefault="00221CC0" w:rsidP="002871E4">
            <w:pPr>
              <w:spacing w:before="100" w:beforeAutospacing="1" w:after="100" w:afterAutospacing="1"/>
              <w:rPr>
                <w:rFonts w:cstheme="minorHAnsi"/>
                <w:color w:val="808080" w:themeColor="background1" w:themeShade="80"/>
                <w:sz w:val="22"/>
                <w:szCs w:val="22"/>
              </w:rPr>
            </w:pPr>
            <w:r>
              <w:rPr>
                <w:rFonts w:cstheme="minorHAnsi"/>
                <w:color w:val="808080" w:themeColor="background1" w:themeShade="80"/>
                <w:sz w:val="22"/>
                <w:szCs w:val="22"/>
              </w:rPr>
              <w:t>9</w:t>
            </w:r>
          </w:p>
        </w:tc>
      </w:tr>
      <w:tr w:rsidR="000C0615" w:rsidRPr="00383310" w14:paraId="3D647FA1" w14:textId="77777777" w:rsidTr="009C178B">
        <w:trPr>
          <w:trHeight w:val="70"/>
          <w:tblCellSpacing w:w="20" w:type="dxa"/>
        </w:trPr>
        <w:tc>
          <w:tcPr>
            <w:tcW w:w="1171" w:type="pct"/>
            <w:shd w:val="clear" w:color="auto" w:fill="auto"/>
          </w:tcPr>
          <w:p w14:paraId="3297AD5F" w14:textId="26FA3694" w:rsidR="000C0615" w:rsidRPr="00383310" w:rsidRDefault="00C43C38" w:rsidP="00AB4FF3">
            <w:pPr>
              <w:spacing w:after="60"/>
              <w:rPr>
                <w:rFonts w:cs="Arial"/>
                <w:b/>
                <w:sz w:val="22"/>
                <w:szCs w:val="22"/>
              </w:rPr>
            </w:pPr>
            <w:r>
              <w:rPr>
                <w:rFonts w:cs="Arial"/>
                <w:b/>
                <w:sz w:val="22"/>
                <w:szCs w:val="22"/>
              </w:rPr>
              <w:t>Expectation Level</w:t>
            </w:r>
          </w:p>
        </w:tc>
        <w:tc>
          <w:tcPr>
            <w:tcW w:w="3772" w:type="pct"/>
            <w:shd w:val="clear" w:color="auto" w:fill="auto"/>
          </w:tcPr>
          <w:p w14:paraId="7FE2DDD0" w14:textId="589D5AE3" w:rsidR="000C0615" w:rsidRPr="008C6DEC" w:rsidRDefault="007906EA" w:rsidP="002871E4">
            <w:pPr>
              <w:spacing w:before="100" w:beforeAutospacing="1" w:after="100" w:afterAutospacing="1"/>
              <w:rPr>
                <w:rFonts w:cstheme="minorHAnsi"/>
                <w:color w:val="808080" w:themeColor="background1" w:themeShade="80"/>
                <w:sz w:val="22"/>
                <w:szCs w:val="22"/>
              </w:rPr>
            </w:pPr>
            <w:r>
              <w:rPr>
                <w:rFonts w:cstheme="minorHAnsi"/>
                <w:color w:val="808080" w:themeColor="background1" w:themeShade="80"/>
                <w:sz w:val="22"/>
                <w:szCs w:val="22"/>
              </w:rPr>
              <w:t xml:space="preserve">Colleague </w:t>
            </w:r>
            <w:r w:rsidR="00273166">
              <w:rPr>
                <w:rFonts w:cstheme="minorHAnsi"/>
                <w:color w:val="808080" w:themeColor="background1" w:themeShade="80"/>
                <w:sz w:val="22"/>
                <w:szCs w:val="22"/>
              </w:rPr>
              <w:t xml:space="preserve">Expectation Level </w:t>
            </w:r>
          </w:p>
        </w:tc>
      </w:tr>
      <w:tr w:rsidR="00A92D3E" w:rsidRPr="00383310" w14:paraId="45709002" w14:textId="77777777" w:rsidTr="00E53544">
        <w:trPr>
          <w:trHeight w:val="150"/>
          <w:tblCellSpacing w:w="20" w:type="dxa"/>
        </w:trPr>
        <w:tc>
          <w:tcPr>
            <w:tcW w:w="4962" w:type="pct"/>
            <w:gridSpan w:val="2"/>
            <w:shd w:val="clear" w:color="auto" w:fill="808080" w:themeFill="background1" w:themeFillShade="80"/>
          </w:tcPr>
          <w:p w14:paraId="7CB1A0BE" w14:textId="188BBA6A" w:rsidR="00A92D3E" w:rsidRPr="002871E4" w:rsidRDefault="00A92D3E" w:rsidP="00CA0355">
            <w:pPr>
              <w:spacing w:after="60"/>
              <w:rPr>
                <w:rFonts w:cs="Arial"/>
                <w:b/>
                <w:color w:val="FF0000"/>
              </w:rPr>
            </w:pPr>
            <w:r w:rsidRPr="002871E4">
              <w:rPr>
                <w:rFonts w:cs="Arial"/>
                <w:b/>
                <w:color w:val="FFFFFF" w:themeColor="background1"/>
              </w:rPr>
              <w:t>Role relationships</w:t>
            </w:r>
            <w:r w:rsidR="00AF5864" w:rsidRPr="002871E4">
              <w:rPr>
                <w:rFonts w:cs="Arial"/>
                <w:b/>
                <w:color w:val="FFFFFF" w:themeColor="background1"/>
              </w:rPr>
              <w:t xml:space="preserve"> </w:t>
            </w:r>
          </w:p>
        </w:tc>
      </w:tr>
      <w:tr w:rsidR="00A92D3E" w:rsidRPr="00383310" w14:paraId="163900CC" w14:textId="77777777" w:rsidTr="009C178B">
        <w:trPr>
          <w:trHeight w:val="45"/>
          <w:tblCellSpacing w:w="20" w:type="dxa"/>
        </w:trPr>
        <w:tc>
          <w:tcPr>
            <w:tcW w:w="1171" w:type="pct"/>
            <w:shd w:val="clear" w:color="auto" w:fill="auto"/>
          </w:tcPr>
          <w:p w14:paraId="0A5187A7" w14:textId="77777777" w:rsidR="00A92D3E" w:rsidRPr="00297B5C" w:rsidRDefault="00A92D3E" w:rsidP="00CA0355">
            <w:pPr>
              <w:pStyle w:val="NoSpacing"/>
              <w:spacing w:after="60"/>
              <w:rPr>
                <w:rFonts w:ascii="Arial" w:hAnsi="Arial" w:cs="Arial"/>
                <w:b/>
                <w:bCs/>
              </w:rPr>
            </w:pPr>
            <w:r w:rsidRPr="00297B5C">
              <w:rPr>
                <w:rFonts w:ascii="Arial" w:hAnsi="Arial" w:cs="Arial"/>
                <w:b/>
                <w:bCs/>
              </w:rPr>
              <w:t>Internal</w:t>
            </w:r>
          </w:p>
        </w:tc>
        <w:tc>
          <w:tcPr>
            <w:tcW w:w="3772" w:type="pct"/>
            <w:shd w:val="clear" w:color="auto" w:fill="auto"/>
          </w:tcPr>
          <w:p w14:paraId="56935111" w14:textId="29CA2AEF" w:rsidR="00BA341D" w:rsidRDefault="00BA341D" w:rsidP="00BA341D">
            <w:pPr>
              <w:pStyle w:val="NoSpacing"/>
              <w:spacing w:after="60"/>
              <w:rPr>
                <w:rFonts w:ascii="Arial" w:hAnsi="Arial" w:cs="Arial"/>
              </w:rPr>
            </w:pPr>
            <w:r>
              <w:rPr>
                <w:rFonts w:ascii="Arial" w:hAnsi="Arial" w:cs="Arial"/>
              </w:rPr>
              <w:t xml:space="preserve">Manage relationships with colleagues across NHG, who are involved in, or impacted by </w:t>
            </w:r>
            <w:r w:rsidR="00031442">
              <w:rPr>
                <w:rFonts w:ascii="Arial" w:hAnsi="Arial" w:cs="Arial"/>
              </w:rPr>
              <w:t>repairs</w:t>
            </w:r>
            <w:r>
              <w:rPr>
                <w:rFonts w:ascii="Arial" w:hAnsi="Arial" w:cs="Arial"/>
              </w:rPr>
              <w:t xml:space="preserve"> service </w:t>
            </w:r>
            <w:proofErr w:type="gramStart"/>
            <w:r>
              <w:rPr>
                <w:rFonts w:ascii="Arial" w:hAnsi="Arial" w:cs="Arial"/>
              </w:rPr>
              <w:t>delivery</w:t>
            </w:r>
            <w:proofErr w:type="gramEnd"/>
          </w:p>
          <w:p w14:paraId="74CDCCDC" w14:textId="6C99E957" w:rsidR="00A92D3E" w:rsidRPr="00031442" w:rsidRDefault="00BA341D" w:rsidP="00BA341D">
            <w:pPr>
              <w:spacing w:before="100" w:beforeAutospacing="1" w:after="100" w:afterAutospacing="1"/>
              <w:rPr>
                <w:rFonts w:eastAsia="Times New Roman" w:cs="Arial"/>
                <w:sz w:val="22"/>
                <w:szCs w:val="22"/>
                <w:lang w:eastAsia="en-GB"/>
              </w:rPr>
            </w:pPr>
            <w:r w:rsidRPr="00031442">
              <w:rPr>
                <w:rFonts w:eastAsia="Times New Roman" w:cs="Arial"/>
                <w:sz w:val="22"/>
                <w:szCs w:val="22"/>
                <w:lang w:eastAsia="en-GB"/>
              </w:rPr>
              <w:t xml:space="preserve">Especially Housing, Finance, </w:t>
            </w:r>
            <w:proofErr w:type="gramStart"/>
            <w:r w:rsidRPr="00031442">
              <w:rPr>
                <w:rFonts w:eastAsia="Times New Roman" w:cs="Arial"/>
                <w:sz w:val="22"/>
                <w:szCs w:val="22"/>
                <w:lang w:eastAsia="en-GB"/>
              </w:rPr>
              <w:t>Planning</w:t>
            </w:r>
            <w:proofErr w:type="gramEnd"/>
            <w:r w:rsidRPr="00031442">
              <w:rPr>
                <w:rFonts w:eastAsia="Times New Roman" w:cs="Arial"/>
                <w:sz w:val="22"/>
                <w:szCs w:val="22"/>
                <w:lang w:eastAsia="en-GB"/>
              </w:rPr>
              <w:t xml:space="preserve"> other internal delivery methods i.e. M&amp;E, Compliance and Building Safety team. Build and maintain relationships with internal clients and other stakeholders</w:t>
            </w:r>
          </w:p>
        </w:tc>
      </w:tr>
      <w:tr w:rsidR="00A92D3E" w:rsidRPr="00383310" w14:paraId="0EC135CE" w14:textId="77777777" w:rsidTr="009C178B">
        <w:trPr>
          <w:trHeight w:val="45"/>
          <w:tblCellSpacing w:w="20" w:type="dxa"/>
        </w:trPr>
        <w:tc>
          <w:tcPr>
            <w:tcW w:w="1171" w:type="pct"/>
            <w:shd w:val="clear" w:color="auto" w:fill="auto"/>
          </w:tcPr>
          <w:p w14:paraId="23E042BD" w14:textId="77777777" w:rsidR="00A92D3E" w:rsidRPr="00297B5C" w:rsidRDefault="00A92D3E" w:rsidP="00CA0355">
            <w:pPr>
              <w:pStyle w:val="NoSpacing"/>
              <w:spacing w:after="60"/>
              <w:rPr>
                <w:rFonts w:ascii="Arial" w:hAnsi="Arial" w:cs="Arial"/>
                <w:b/>
                <w:bCs/>
              </w:rPr>
            </w:pPr>
            <w:r w:rsidRPr="00297B5C">
              <w:rPr>
                <w:rFonts w:ascii="Arial" w:hAnsi="Arial" w:cs="Arial"/>
                <w:b/>
                <w:bCs/>
              </w:rPr>
              <w:t>External</w:t>
            </w:r>
          </w:p>
        </w:tc>
        <w:tc>
          <w:tcPr>
            <w:tcW w:w="3772" w:type="pct"/>
            <w:shd w:val="clear" w:color="auto" w:fill="auto"/>
          </w:tcPr>
          <w:p w14:paraId="6D6D2213" w14:textId="60040889" w:rsidR="00A92D3E" w:rsidRPr="00031442" w:rsidRDefault="00BA341D" w:rsidP="00122BDD">
            <w:pPr>
              <w:spacing w:before="100" w:beforeAutospacing="1" w:after="100" w:afterAutospacing="1"/>
              <w:rPr>
                <w:rFonts w:eastAsia="Times New Roman" w:cs="Arial"/>
                <w:sz w:val="22"/>
                <w:szCs w:val="22"/>
                <w:lang w:eastAsia="en-GB"/>
              </w:rPr>
            </w:pPr>
            <w:r w:rsidRPr="00031442">
              <w:rPr>
                <w:rFonts w:eastAsia="Times New Roman" w:cs="Arial"/>
                <w:sz w:val="22"/>
                <w:szCs w:val="22"/>
                <w:lang w:eastAsia="en-GB"/>
              </w:rPr>
              <w:t>Manage external parties/contractors involved in the delivery of Asset Management delivery and contracts.</w:t>
            </w:r>
          </w:p>
        </w:tc>
      </w:tr>
    </w:tbl>
    <w:p w14:paraId="025C77DD" w14:textId="77777777" w:rsidR="00297B5C" w:rsidRDefault="00297B5C" w:rsidP="00A92D3E"/>
    <w:p w14:paraId="1D200C4C" w14:textId="77777777" w:rsidR="00297B5C" w:rsidRPr="00383310" w:rsidRDefault="00297B5C" w:rsidP="00A92D3E"/>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444"/>
      </w:tblGrid>
      <w:tr w:rsidR="00A92D3E" w:rsidRPr="00383310" w14:paraId="58230451" w14:textId="77777777" w:rsidTr="3248B527">
        <w:trPr>
          <w:trHeight w:val="25"/>
          <w:tblHeader/>
          <w:tblCellSpacing w:w="20" w:type="dxa"/>
        </w:trPr>
        <w:tc>
          <w:tcPr>
            <w:tcW w:w="4957" w:type="pct"/>
            <w:shd w:val="clear" w:color="auto" w:fill="808080" w:themeFill="background1" w:themeFillShade="80"/>
            <w:vAlign w:val="center"/>
          </w:tcPr>
          <w:p w14:paraId="384F6002" w14:textId="77777777" w:rsidR="00A92D3E" w:rsidRPr="006831C9" w:rsidRDefault="00A92D3E" w:rsidP="006831C9">
            <w:pPr>
              <w:spacing w:after="60"/>
              <w:rPr>
                <w:rFonts w:cs="Arial"/>
              </w:rPr>
            </w:pPr>
            <w:r w:rsidRPr="006831C9">
              <w:rPr>
                <w:rFonts w:cs="Arial"/>
                <w:b/>
                <w:color w:val="FFFFFF" w:themeColor="background1"/>
              </w:rPr>
              <w:t xml:space="preserve">Role </w:t>
            </w:r>
            <w:r w:rsidRPr="006831C9">
              <w:rPr>
                <w:rFonts w:cs="Arial"/>
                <w:b/>
                <w:color w:val="F2F2F2" w:themeColor="background1" w:themeShade="F2"/>
              </w:rPr>
              <w:t>accountabilities</w:t>
            </w:r>
          </w:p>
        </w:tc>
      </w:tr>
      <w:tr w:rsidR="00A92D3E" w:rsidRPr="00383310" w14:paraId="385EB6B8" w14:textId="77777777" w:rsidTr="3248B527">
        <w:trPr>
          <w:trHeight w:val="1884"/>
          <w:tblCellSpacing w:w="20" w:type="dxa"/>
        </w:trPr>
        <w:tc>
          <w:tcPr>
            <w:tcW w:w="4957" w:type="pct"/>
            <w:shd w:val="clear" w:color="auto" w:fill="auto"/>
          </w:tcPr>
          <w:p w14:paraId="71DC877E" w14:textId="77777777" w:rsidR="00BA341D" w:rsidRPr="00031442" w:rsidRDefault="00BA341D" w:rsidP="00BA341D">
            <w:pPr>
              <w:pStyle w:val="Default"/>
              <w:numPr>
                <w:ilvl w:val="0"/>
                <w:numId w:val="40"/>
              </w:numPr>
              <w:rPr>
                <w:sz w:val="22"/>
                <w:szCs w:val="22"/>
              </w:rPr>
            </w:pPr>
            <w:r w:rsidRPr="00031442">
              <w:rPr>
                <w:sz w:val="22"/>
                <w:szCs w:val="22"/>
              </w:rPr>
              <w:t xml:space="preserve">Be the main point of contact for front line staff, contractors, stakeholders and customers for queries relating to your contracts or </w:t>
            </w:r>
            <w:proofErr w:type="gramStart"/>
            <w:r w:rsidRPr="00031442">
              <w:rPr>
                <w:sz w:val="22"/>
                <w:szCs w:val="22"/>
              </w:rPr>
              <w:t>workstream</w:t>
            </w:r>
            <w:proofErr w:type="gramEnd"/>
            <w:r w:rsidRPr="00031442">
              <w:rPr>
                <w:sz w:val="22"/>
                <w:szCs w:val="22"/>
              </w:rPr>
              <w:t xml:space="preserve"> </w:t>
            </w:r>
          </w:p>
          <w:p w14:paraId="3446D97F" w14:textId="77777777" w:rsidR="00BA341D" w:rsidRPr="00031442" w:rsidRDefault="00BA341D" w:rsidP="00BA341D">
            <w:pPr>
              <w:pStyle w:val="Default"/>
              <w:numPr>
                <w:ilvl w:val="0"/>
                <w:numId w:val="40"/>
              </w:numPr>
              <w:rPr>
                <w:sz w:val="22"/>
                <w:szCs w:val="22"/>
              </w:rPr>
            </w:pPr>
            <w:r w:rsidRPr="00031442">
              <w:rPr>
                <w:sz w:val="22"/>
                <w:szCs w:val="22"/>
              </w:rPr>
              <w:t xml:space="preserve">Ensure queries relating to disrepair are logged and dealt with promptly and competently and escalated within the contractor and NHG where </w:t>
            </w:r>
            <w:proofErr w:type="gramStart"/>
            <w:r w:rsidRPr="00031442">
              <w:rPr>
                <w:sz w:val="22"/>
                <w:szCs w:val="22"/>
              </w:rPr>
              <w:t>necessary</w:t>
            </w:r>
            <w:proofErr w:type="gramEnd"/>
            <w:r w:rsidRPr="00031442">
              <w:rPr>
                <w:sz w:val="22"/>
                <w:szCs w:val="22"/>
              </w:rPr>
              <w:t xml:space="preserve"> </w:t>
            </w:r>
          </w:p>
          <w:p w14:paraId="1D12A632" w14:textId="77777777" w:rsidR="00BA341D" w:rsidRPr="00031442" w:rsidRDefault="00BA341D" w:rsidP="00BA341D">
            <w:pPr>
              <w:pStyle w:val="Default"/>
              <w:numPr>
                <w:ilvl w:val="0"/>
                <w:numId w:val="40"/>
              </w:numPr>
              <w:rPr>
                <w:sz w:val="22"/>
                <w:szCs w:val="22"/>
              </w:rPr>
            </w:pPr>
            <w:r w:rsidRPr="00031442">
              <w:rPr>
                <w:sz w:val="22"/>
                <w:szCs w:val="22"/>
              </w:rPr>
              <w:t xml:space="preserve">Make informed decisions about works that need to be prioritised </w:t>
            </w:r>
            <w:proofErr w:type="spellStart"/>
            <w:proofErr w:type="gramStart"/>
            <w:r w:rsidRPr="00031442">
              <w:rPr>
                <w:sz w:val="22"/>
                <w:szCs w:val="22"/>
              </w:rPr>
              <w:t>eg</w:t>
            </w:r>
            <w:proofErr w:type="spellEnd"/>
            <w:proofErr w:type="gramEnd"/>
            <w:r w:rsidRPr="00031442">
              <w:rPr>
                <w:sz w:val="22"/>
                <w:szCs w:val="22"/>
              </w:rPr>
              <w:t xml:space="preserve"> due to the business need, taking into account the KPIs, as well as vulnerability of tenants or health and safety requirements. </w:t>
            </w:r>
          </w:p>
          <w:p w14:paraId="6F7E8375" w14:textId="77777777" w:rsidR="00BA341D" w:rsidRPr="00031442" w:rsidRDefault="00BA341D" w:rsidP="00BA341D">
            <w:pPr>
              <w:pStyle w:val="Default"/>
              <w:numPr>
                <w:ilvl w:val="0"/>
                <w:numId w:val="40"/>
              </w:numPr>
              <w:rPr>
                <w:sz w:val="22"/>
                <w:szCs w:val="22"/>
              </w:rPr>
            </w:pPr>
            <w:r w:rsidRPr="00031442">
              <w:rPr>
                <w:sz w:val="22"/>
                <w:szCs w:val="22"/>
              </w:rPr>
              <w:t>Proactively request, collate and analyse information from front line staff, contractors and consultants to assist in the preparation of reports detailing programmes of work and performance (including KPIs). Ensure the data is accurate.</w:t>
            </w:r>
          </w:p>
          <w:p w14:paraId="638621A7" w14:textId="77777777" w:rsidR="00BA341D" w:rsidRPr="00031442" w:rsidRDefault="00BA341D" w:rsidP="00BA341D">
            <w:pPr>
              <w:pStyle w:val="Default"/>
              <w:numPr>
                <w:ilvl w:val="0"/>
                <w:numId w:val="40"/>
              </w:numPr>
              <w:rPr>
                <w:sz w:val="22"/>
                <w:szCs w:val="22"/>
              </w:rPr>
            </w:pPr>
            <w:r w:rsidRPr="00031442">
              <w:rPr>
                <w:sz w:val="22"/>
                <w:szCs w:val="22"/>
              </w:rPr>
              <w:t xml:space="preserve">Consider and propose improvements to systems, processes and the service generally to ensure continuous improvement and be responsible for feeding back to housing on policy and process to ensure a service that is fit for </w:t>
            </w:r>
            <w:proofErr w:type="gramStart"/>
            <w:r w:rsidRPr="00031442">
              <w:rPr>
                <w:sz w:val="22"/>
                <w:szCs w:val="22"/>
              </w:rPr>
              <w:t>purpose</w:t>
            </w:r>
            <w:proofErr w:type="gramEnd"/>
            <w:r w:rsidRPr="00031442">
              <w:rPr>
                <w:sz w:val="22"/>
                <w:szCs w:val="22"/>
              </w:rPr>
              <w:t xml:space="preserve"> </w:t>
            </w:r>
          </w:p>
          <w:p w14:paraId="2BC5F124" w14:textId="77777777" w:rsidR="00BA341D" w:rsidRPr="00031442" w:rsidRDefault="00BA341D" w:rsidP="00BA341D">
            <w:pPr>
              <w:pStyle w:val="Default"/>
              <w:numPr>
                <w:ilvl w:val="0"/>
                <w:numId w:val="40"/>
              </w:numPr>
              <w:rPr>
                <w:sz w:val="22"/>
                <w:szCs w:val="22"/>
              </w:rPr>
            </w:pPr>
            <w:r w:rsidRPr="00031442">
              <w:rPr>
                <w:sz w:val="22"/>
                <w:szCs w:val="22"/>
              </w:rPr>
              <w:t>Ensure purchase orders are raised promptly and accurately and monitor spend, receipt invoices in good time and ensure contractor are paid on time.</w:t>
            </w:r>
          </w:p>
          <w:p w14:paraId="63C0B403" w14:textId="77777777" w:rsidR="00BA341D" w:rsidRPr="00031442" w:rsidRDefault="00BA341D" w:rsidP="00BA341D">
            <w:pPr>
              <w:pStyle w:val="Default"/>
              <w:numPr>
                <w:ilvl w:val="0"/>
                <w:numId w:val="40"/>
              </w:numPr>
              <w:rPr>
                <w:sz w:val="22"/>
                <w:szCs w:val="22"/>
              </w:rPr>
            </w:pPr>
            <w:r w:rsidRPr="00031442">
              <w:rPr>
                <w:sz w:val="22"/>
                <w:szCs w:val="22"/>
              </w:rPr>
              <w:t xml:space="preserve">Develop good relationships with internal clients and co-locate to ensure that escalation is easily accessible. </w:t>
            </w:r>
          </w:p>
          <w:p w14:paraId="72C6D14C" w14:textId="77777777" w:rsidR="00BA341D" w:rsidRPr="00031442" w:rsidRDefault="00BA341D" w:rsidP="00BA341D">
            <w:pPr>
              <w:pStyle w:val="Default"/>
              <w:numPr>
                <w:ilvl w:val="0"/>
                <w:numId w:val="40"/>
              </w:numPr>
              <w:rPr>
                <w:sz w:val="22"/>
                <w:szCs w:val="22"/>
              </w:rPr>
            </w:pPr>
            <w:r w:rsidRPr="00031442">
              <w:rPr>
                <w:sz w:val="22"/>
                <w:szCs w:val="22"/>
              </w:rPr>
              <w:t>Responding to or Redirecting queries received by the Disrepair team and ensuring they are routed appropriately within the team.</w:t>
            </w:r>
          </w:p>
          <w:p w14:paraId="50583443" w14:textId="77777777" w:rsidR="00BA341D" w:rsidRPr="00031442" w:rsidRDefault="00BA341D" w:rsidP="00BA341D">
            <w:pPr>
              <w:pStyle w:val="Default"/>
              <w:numPr>
                <w:ilvl w:val="0"/>
                <w:numId w:val="40"/>
              </w:numPr>
              <w:rPr>
                <w:sz w:val="22"/>
                <w:szCs w:val="22"/>
              </w:rPr>
            </w:pPr>
            <w:r w:rsidRPr="00031442">
              <w:rPr>
                <w:sz w:val="22"/>
                <w:szCs w:val="22"/>
              </w:rPr>
              <w:t xml:space="preserve">Provide the Assets Management team with business and performance and KPI </w:t>
            </w:r>
            <w:proofErr w:type="gramStart"/>
            <w:r w:rsidRPr="00031442">
              <w:rPr>
                <w:sz w:val="22"/>
                <w:szCs w:val="22"/>
              </w:rPr>
              <w:t>data</w:t>
            </w:r>
            <w:proofErr w:type="gramEnd"/>
            <w:r w:rsidRPr="00031442">
              <w:rPr>
                <w:sz w:val="22"/>
                <w:szCs w:val="22"/>
              </w:rPr>
              <w:t xml:space="preserve"> </w:t>
            </w:r>
          </w:p>
          <w:p w14:paraId="62D9DEA8" w14:textId="77777777" w:rsidR="00BA341D" w:rsidRPr="00031442" w:rsidRDefault="00BA341D" w:rsidP="00BA341D">
            <w:pPr>
              <w:pStyle w:val="Default"/>
              <w:numPr>
                <w:ilvl w:val="0"/>
                <w:numId w:val="40"/>
              </w:numPr>
              <w:rPr>
                <w:sz w:val="22"/>
                <w:szCs w:val="22"/>
              </w:rPr>
            </w:pPr>
            <w:r w:rsidRPr="00031442">
              <w:rPr>
                <w:sz w:val="22"/>
                <w:szCs w:val="22"/>
              </w:rPr>
              <w:t xml:space="preserve">Provide cover for other Co-ordinators within the team who are out of the office or on leave, or who need general assistance with a large </w:t>
            </w:r>
            <w:proofErr w:type="gramStart"/>
            <w:r w:rsidRPr="00031442">
              <w:rPr>
                <w:sz w:val="22"/>
                <w:szCs w:val="22"/>
              </w:rPr>
              <w:t>project</w:t>
            </w:r>
            <w:proofErr w:type="gramEnd"/>
            <w:r w:rsidRPr="00031442">
              <w:rPr>
                <w:sz w:val="22"/>
                <w:szCs w:val="22"/>
              </w:rPr>
              <w:t xml:space="preserve"> </w:t>
            </w:r>
          </w:p>
          <w:p w14:paraId="5B3FB795" w14:textId="77777777" w:rsidR="00BA341D" w:rsidRPr="00031442" w:rsidRDefault="00BA341D" w:rsidP="00BA341D">
            <w:pPr>
              <w:pStyle w:val="Default"/>
              <w:numPr>
                <w:ilvl w:val="0"/>
                <w:numId w:val="40"/>
              </w:numPr>
              <w:rPr>
                <w:sz w:val="22"/>
                <w:szCs w:val="22"/>
              </w:rPr>
            </w:pPr>
            <w:r w:rsidRPr="00031442">
              <w:rPr>
                <w:sz w:val="22"/>
                <w:szCs w:val="22"/>
              </w:rPr>
              <w:t xml:space="preserve">Process invoices for authorisation and payment. </w:t>
            </w:r>
          </w:p>
          <w:p w14:paraId="3672C631" w14:textId="77777777" w:rsidR="00BA341D" w:rsidRPr="00031442" w:rsidRDefault="00BA341D" w:rsidP="00BA341D">
            <w:pPr>
              <w:pStyle w:val="Default"/>
              <w:numPr>
                <w:ilvl w:val="0"/>
                <w:numId w:val="40"/>
              </w:numPr>
              <w:rPr>
                <w:sz w:val="22"/>
                <w:szCs w:val="22"/>
              </w:rPr>
            </w:pPr>
            <w:r w:rsidRPr="00031442">
              <w:rPr>
                <w:sz w:val="22"/>
                <w:szCs w:val="22"/>
              </w:rPr>
              <w:t xml:space="preserve">Undertake any other administrative and clerical tasks for the teams as necessary. </w:t>
            </w:r>
          </w:p>
          <w:p w14:paraId="6C2A1153" w14:textId="77777777" w:rsidR="00BA341D" w:rsidRPr="00031442" w:rsidRDefault="00BA341D" w:rsidP="00BA341D">
            <w:pPr>
              <w:pStyle w:val="Default"/>
              <w:numPr>
                <w:ilvl w:val="0"/>
                <w:numId w:val="40"/>
              </w:numPr>
              <w:rPr>
                <w:sz w:val="22"/>
                <w:szCs w:val="22"/>
              </w:rPr>
            </w:pPr>
            <w:r w:rsidRPr="00031442">
              <w:rPr>
                <w:sz w:val="22"/>
                <w:szCs w:val="22"/>
              </w:rPr>
              <w:t xml:space="preserve">At all times follow the financial regulations, policies and procedures at NHG. </w:t>
            </w:r>
          </w:p>
          <w:p w14:paraId="24E7A0F4" w14:textId="77777777" w:rsidR="00BA341D" w:rsidRPr="00031442" w:rsidRDefault="00BA341D" w:rsidP="00BA341D">
            <w:pPr>
              <w:pStyle w:val="Default"/>
              <w:numPr>
                <w:ilvl w:val="0"/>
                <w:numId w:val="40"/>
              </w:numPr>
              <w:rPr>
                <w:sz w:val="22"/>
                <w:szCs w:val="22"/>
              </w:rPr>
            </w:pPr>
            <w:r w:rsidRPr="00031442">
              <w:rPr>
                <w:sz w:val="22"/>
                <w:szCs w:val="22"/>
              </w:rPr>
              <w:t xml:space="preserve">Organise meetings as required, including drafting agendas, booking rooms and refreshments, collecting visitors and typing minutes.  </w:t>
            </w:r>
          </w:p>
          <w:p w14:paraId="65167799" w14:textId="77777777" w:rsidR="00BA341D" w:rsidRPr="00031442" w:rsidRDefault="00BA341D" w:rsidP="00BA341D">
            <w:pPr>
              <w:pStyle w:val="NoSpacing"/>
              <w:numPr>
                <w:ilvl w:val="0"/>
                <w:numId w:val="40"/>
              </w:numPr>
              <w:spacing w:after="60"/>
              <w:rPr>
                <w:rFonts w:ascii="Arial" w:hAnsi="Arial" w:cs="Arial"/>
              </w:rPr>
            </w:pPr>
            <w:r w:rsidRPr="00031442">
              <w:rPr>
                <w:rFonts w:ascii="Arial" w:hAnsi="Arial" w:cs="Arial"/>
              </w:rPr>
              <w:t>Monitor performance of the contractor, recording and reporting on performance summarising against contractual requirements and required improvements.</w:t>
            </w:r>
          </w:p>
          <w:p w14:paraId="29F702F2" w14:textId="77777777" w:rsidR="00BA341D" w:rsidRPr="00031442" w:rsidRDefault="00BA341D" w:rsidP="00BA341D">
            <w:pPr>
              <w:pStyle w:val="NoSpacing"/>
              <w:numPr>
                <w:ilvl w:val="0"/>
                <w:numId w:val="40"/>
              </w:numPr>
              <w:spacing w:after="60"/>
              <w:rPr>
                <w:rFonts w:ascii="Arial" w:hAnsi="Arial" w:cs="Arial"/>
              </w:rPr>
            </w:pPr>
            <w:r w:rsidRPr="00031442">
              <w:rPr>
                <w:rFonts w:ascii="Arial" w:hAnsi="Arial" w:cs="Arial"/>
              </w:rPr>
              <w:t>Ensure meetings are set up by and attend regular contractor meetings.</w:t>
            </w:r>
          </w:p>
          <w:p w14:paraId="0438DA01" w14:textId="77777777" w:rsidR="00BA341D" w:rsidRPr="00031442" w:rsidRDefault="00BA341D" w:rsidP="00BA341D">
            <w:pPr>
              <w:pStyle w:val="NoSpacing"/>
              <w:numPr>
                <w:ilvl w:val="0"/>
                <w:numId w:val="40"/>
              </w:numPr>
              <w:spacing w:after="60"/>
              <w:rPr>
                <w:rFonts w:ascii="Arial" w:hAnsi="Arial" w:cs="Arial"/>
              </w:rPr>
            </w:pPr>
            <w:r w:rsidRPr="00031442">
              <w:rPr>
                <w:rFonts w:ascii="Arial" w:hAnsi="Arial" w:cs="Arial"/>
              </w:rPr>
              <w:t>Set and manage projects within KPI targets and approvals. Recommend and implement corrective action where necessary.</w:t>
            </w:r>
          </w:p>
          <w:p w14:paraId="141014E9" w14:textId="77777777" w:rsidR="00BA341D" w:rsidRPr="00031442" w:rsidRDefault="00BA341D" w:rsidP="00BA341D">
            <w:pPr>
              <w:pStyle w:val="NoSpacing"/>
              <w:numPr>
                <w:ilvl w:val="0"/>
                <w:numId w:val="40"/>
              </w:numPr>
              <w:spacing w:after="60"/>
              <w:rPr>
                <w:rFonts w:ascii="Arial" w:hAnsi="Arial" w:cs="Arial"/>
              </w:rPr>
            </w:pPr>
            <w:r w:rsidRPr="00031442">
              <w:rPr>
                <w:rFonts w:ascii="Arial" w:hAnsi="Arial" w:cs="Arial"/>
              </w:rPr>
              <w:t xml:space="preserve">Prepare management reports including financial appraisals and monthly progress reports. </w:t>
            </w:r>
          </w:p>
          <w:p w14:paraId="47FED921" w14:textId="77777777" w:rsidR="00BA341D" w:rsidRPr="00031442" w:rsidRDefault="00BA341D" w:rsidP="00BA341D">
            <w:pPr>
              <w:pStyle w:val="NoSpacing"/>
              <w:numPr>
                <w:ilvl w:val="0"/>
                <w:numId w:val="40"/>
              </w:numPr>
              <w:spacing w:after="60"/>
              <w:rPr>
                <w:rFonts w:ascii="Arial" w:hAnsi="Arial" w:cs="Arial"/>
              </w:rPr>
            </w:pPr>
            <w:r w:rsidRPr="00031442">
              <w:rPr>
                <w:rFonts w:ascii="Arial" w:hAnsi="Arial" w:cs="Arial"/>
              </w:rPr>
              <w:t>Provide excellent customer service standards to internal and external stakeholders.</w:t>
            </w:r>
          </w:p>
          <w:p w14:paraId="16DCA075" w14:textId="77777777" w:rsidR="00BA341D" w:rsidRPr="00031442" w:rsidRDefault="00BA341D" w:rsidP="00BA341D">
            <w:pPr>
              <w:pStyle w:val="NoSpacing"/>
              <w:spacing w:after="60"/>
              <w:rPr>
                <w:rFonts w:ascii="Arial" w:hAnsi="Arial" w:cs="Arial"/>
                <w:b/>
              </w:rPr>
            </w:pPr>
          </w:p>
          <w:p w14:paraId="29045756" w14:textId="77777777" w:rsidR="00BA341D" w:rsidRDefault="00BA341D" w:rsidP="00BA341D">
            <w:pPr>
              <w:pStyle w:val="NoSpacing"/>
              <w:spacing w:after="60"/>
              <w:rPr>
                <w:rFonts w:ascii="Arial" w:hAnsi="Arial" w:cs="Arial"/>
                <w:b/>
              </w:rPr>
            </w:pPr>
            <w:r>
              <w:rPr>
                <w:rFonts w:ascii="Arial" w:hAnsi="Arial" w:cs="Arial"/>
                <w:b/>
              </w:rPr>
              <w:t>General</w:t>
            </w:r>
          </w:p>
          <w:p w14:paraId="269745E0" w14:textId="77777777" w:rsidR="00BA341D" w:rsidRDefault="00BA341D" w:rsidP="00BA341D">
            <w:pPr>
              <w:pStyle w:val="NoSpacing"/>
              <w:numPr>
                <w:ilvl w:val="0"/>
                <w:numId w:val="41"/>
              </w:numPr>
              <w:spacing w:after="60"/>
              <w:rPr>
                <w:rFonts w:ascii="Arial" w:hAnsi="Arial" w:cs="Arial"/>
              </w:rPr>
            </w:pPr>
            <w:r>
              <w:rPr>
                <w:rFonts w:ascii="Arial" w:hAnsi="Arial" w:cs="Arial"/>
              </w:rPr>
              <w:t>Ensure you follow the financial regulations, policies and procedures at NHG.</w:t>
            </w:r>
          </w:p>
          <w:p w14:paraId="14606EBB" w14:textId="7EE2C6AA" w:rsidR="00BA341D" w:rsidRDefault="00BA341D" w:rsidP="00BA341D">
            <w:pPr>
              <w:pStyle w:val="Default"/>
            </w:pPr>
            <w:r>
              <w:rPr>
                <w:sz w:val="22"/>
                <w:szCs w:val="22"/>
              </w:rPr>
              <w:t xml:space="preserve">understand the importance of taking care of my own health and safety and that of others; </w:t>
            </w:r>
            <w:proofErr w:type="gramStart"/>
            <w:r>
              <w:rPr>
                <w:sz w:val="22"/>
                <w:szCs w:val="22"/>
              </w:rPr>
              <w:t>therefore</w:t>
            </w:r>
            <w:proofErr w:type="gramEnd"/>
            <w:r>
              <w:rPr>
                <w:sz w:val="22"/>
                <w:szCs w:val="22"/>
              </w:rPr>
              <w:t xml:space="preserve"> I will follow the guidance outlined in the NH</w:t>
            </w:r>
            <w:r w:rsidR="00031442">
              <w:rPr>
                <w:sz w:val="22"/>
                <w:szCs w:val="22"/>
              </w:rPr>
              <w:t>G</w:t>
            </w:r>
            <w:r>
              <w:rPr>
                <w:sz w:val="22"/>
                <w:szCs w:val="22"/>
              </w:rPr>
              <w:t xml:space="preserve"> Safety Management System. </w:t>
            </w:r>
          </w:p>
          <w:p w14:paraId="5284B2EE" w14:textId="7282CF86" w:rsidR="00BA341D" w:rsidRDefault="00BA341D" w:rsidP="00BA341D">
            <w:pPr>
              <w:pStyle w:val="Default"/>
              <w:numPr>
                <w:ilvl w:val="0"/>
                <w:numId w:val="41"/>
              </w:numPr>
            </w:pPr>
            <w:r>
              <w:rPr>
                <w:sz w:val="22"/>
                <w:szCs w:val="22"/>
              </w:rPr>
              <w:t>To provide support to other NH</w:t>
            </w:r>
            <w:r w:rsidR="00031442">
              <w:rPr>
                <w:sz w:val="22"/>
                <w:szCs w:val="22"/>
              </w:rPr>
              <w:t>G</w:t>
            </w:r>
            <w:r>
              <w:rPr>
                <w:sz w:val="22"/>
                <w:szCs w:val="22"/>
              </w:rPr>
              <w:t xml:space="preserve"> staff as and when appropriate. </w:t>
            </w:r>
          </w:p>
          <w:p w14:paraId="47D13ABD" w14:textId="77777777" w:rsidR="00BA341D" w:rsidRDefault="00BA341D" w:rsidP="00BA341D">
            <w:pPr>
              <w:pStyle w:val="Default"/>
              <w:numPr>
                <w:ilvl w:val="0"/>
                <w:numId w:val="41"/>
              </w:numPr>
            </w:pPr>
            <w:r>
              <w:rPr>
                <w:sz w:val="22"/>
                <w:szCs w:val="22"/>
              </w:rPr>
              <w:t xml:space="preserve">To carry out other duties consistent with the level of the post as may be required. </w:t>
            </w:r>
          </w:p>
          <w:p w14:paraId="40C73C2D" w14:textId="77777777" w:rsidR="00BA341D" w:rsidRDefault="00BA341D" w:rsidP="00BA341D">
            <w:pPr>
              <w:pStyle w:val="Default"/>
              <w:numPr>
                <w:ilvl w:val="0"/>
                <w:numId w:val="41"/>
              </w:numPr>
            </w:pPr>
            <w:r>
              <w:rPr>
                <w:sz w:val="22"/>
                <w:szCs w:val="22"/>
              </w:rPr>
              <w:t xml:space="preserve">Be responsible for learning and </w:t>
            </w:r>
            <w:proofErr w:type="gramStart"/>
            <w:r>
              <w:rPr>
                <w:sz w:val="22"/>
                <w:szCs w:val="22"/>
              </w:rPr>
              <w:t>development</w:t>
            </w:r>
            <w:proofErr w:type="gramEnd"/>
            <w:r>
              <w:rPr>
                <w:sz w:val="22"/>
                <w:szCs w:val="22"/>
              </w:rPr>
              <w:t xml:space="preserve"> </w:t>
            </w:r>
          </w:p>
          <w:p w14:paraId="365C6A2F" w14:textId="77777777" w:rsidR="00BA341D" w:rsidRDefault="00BA341D" w:rsidP="00BA341D">
            <w:pPr>
              <w:pStyle w:val="NoSpacing"/>
              <w:numPr>
                <w:ilvl w:val="0"/>
                <w:numId w:val="41"/>
              </w:numPr>
              <w:spacing w:after="60"/>
              <w:rPr>
                <w:rFonts w:ascii="Arial" w:hAnsi="Arial" w:cs="Arial"/>
              </w:rPr>
            </w:pPr>
            <w:r>
              <w:rPr>
                <w:rFonts w:ascii="Arial" w:hAnsi="Arial" w:cs="Arial"/>
              </w:rPr>
              <w:t xml:space="preserve">Be responsible for ensuring the work you and your team are involved with </w:t>
            </w:r>
            <w:proofErr w:type="gramStart"/>
            <w:r>
              <w:rPr>
                <w:rFonts w:ascii="Arial" w:hAnsi="Arial" w:cs="Arial"/>
              </w:rPr>
              <w:t>is compliant with relevant statutory and regulatory requirements at all times</w:t>
            </w:r>
            <w:proofErr w:type="gramEnd"/>
            <w:r>
              <w:rPr>
                <w:rFonts w:ascii="Arial" w:hAnsi="Arial" w:cs="Arial"/>
              </w:rPr>
              <w:t>, including that of Health and Safety and within NHG’s rules, values, policies, procedures, standing orders and financial regulations.</w:t>
            </w:r>
          </w:p>
          <w:p w14:paraId="5B431A8F" w14:textId="4D37F212" w:rsidR="00122BDD" w:rsidRPr="00BA341D" w:rsidRDefault="00BA341D" w:rsidP="00BA341D">
            <w:pPr>
              <w:pStyle w:val="NoSpacing"/>
              <w:numPr>
                <w:ilvl w:val="0"/>
                <w:numId w:val="41"/>
              </w:numPr>
              <w:spacing w:after="60"/>
              <w:rPr>
                <w:rFonts w:cs="Arial"/>
              </w:rPr>
            </w:pPr>
            <w:r>
              <w:rPr>
                <w:rFonts w:ascii="Arial" w:hAnsi="Arial" w:cs="Arial"/>
              </w:rPr>
              <w:t>To promote a culture of openness, innovation, involvement, teamwork and performance, in which staff share a common sense of purpose, are encouraged to use their initiative and creativity and to contribute to service improvement.</w:t>
            </w:r>
          </w:p>
        </w:tc>
      </w:tr>
      <w:tr w:rsidR="00A92D3E" w:rsidRPr="00383310" w14:paraId="6DCD98F5" w14:textId="77777777" w:rsidTr="3248B527">
        <w:trPr>
          <w:trHeight w:val="415"/>
          <w:tblCellSpacing w:w="20" w:type="dxa"/>
        </w:trPr>
        <w:tc>
          <w:tcPr>
            <w:tcW w:w="4957" w:type="pct"/>
            <w:shd w:val="clear" w:color="auto" w:fill="auto"/>
          </w:tcPr>
          <w:p w14:paraId="2494715C" w14:textId="77777777" w:rsidR="00A92D3E" w:rsidRPr="00383310" w:rsidRDefault="00A92D3E" w:rsidP="00CA0355">
            <w:pPr>
              <w:pStyle w:val="NoSpacing"/>
              <w:rPr>
                <w:rFonts w:ascii="Arial" w:hAnsi="Arial" w:cs="Arial"/>
              </w:rPr>
            </w:pPr>
            <w:r w:rsidRPr="00383310">
              <w:rPr>
                <w:rFonts w:ascii="Arial" w:hAnsi="Arial" w:cs="Arial"/>
              </w:rPr>
              <w:t>The tasks and responsibilities outlined above are not exhaustive; the post holder may undertake other duties as is reasonably required.</w:t>
            </w:r>
          </w:p>
        </w:tc>
      </w:tr>
    </w:tbl>
    <w:p w14:paraId="0371D43C" w14:textId="77777777" w:rsidR="00A92D3E" w:rsidRPr="00383310" w:rsidRDefault="00A92D3E" w:rsidP="00A92D3E">
      <w:pPr>
        <w:spacing w:after="60"/>
        <w:rPr>
          <w:rFonts w:cs="Arial"/>
          <w:b/>
        </w:rPr>
      </w:pPr>
    </w:p>
    <w:p w14:paraId="2607DE65" w14:textId="39F270EE" w:rsidR="00426035" w:rsidRDefault="0090526B" w:rsidP="00AB3858">
      <w:pPr>
        <w:pStyle w:val="NoSpacing"/>
        <w:rPr>
          <w:rFonts w:ascii="Arial" w:hAnsi="Arial" w:cs="Arial"/>
        </w:rPr>
      </w:pPr>
      <w:r w:rsidRPr="00C172F1">
        <w:rPr>
          <w:rFonts w:ascii="Arial" w:hAnsi="Arial" w:cs="Arial"/>
        </w:rPr>
        <w:t xml:space="preserve">To do the job well, </w:t>
      </w:r>
      <w:r w:rsidR="004547CB" w:rsidRPr="00C172F1">
        <w:rPr>
          <w:rFonts w:ascii="Arial" w:hAnsi="Arial" w:cs="Arial"/>
        </w:rPr>
        <w:t xml:space="preserve">we have outlined </w:t>
      </w:r>
      <w:r w:rsidRPr="00C172F1">
        <w:rPr>
          <w:rFonts w:ascii="Arial" w:hAnsi="Arial" w:cs="Arial"/>
        </w:rPr>
        <w:t xml:space="preserve">the knowledge, </w:t>
      </w:r>
      <w:r w:rsidR="00AB3858" w:rsidRPr="00C172F1">
        <w:rPr>
          <w:rFonts w:ascii="Arial" w:hAnsi="Arial" w:cs="Arial"/>
        </w:rPr>
        <w:t>experience,</w:t>
      </w:r>
      <w:r w:rsidRPr="00C172F1">
        <w:rPr>
          <w:rFonts w:ascii="Arial" w:hAnsi="Arial" w:cs="Arial"/>
        </w:rPr>
        <w:t xml:space="preserve"> and skills you need to do the job</w:t>
      </w:r>
      <w:r w:rsidR="00713A36">
        <w:rPr>
          <w:rFonts w:ascii="Arial" w:hAnsi="Arial" w:cs="Arial"/>
        </w:rPr>
        <w:t xml:space="preserve">. </w:t>
      </w:r>
    </w:p>
    <w:p w14:paraId="24E3399F" w14:textId="77777777" w:rsidR="006831C9" w:rsidRDefault="006831C9" w:rsidP="00AB3858">
      <w:pPr>
        <w:pStyle w:val="NoSpacing"/>
        <w:rPr>
          <w:rFonts w:ascii="Arial" w:hAnsi="Arial" w:cs="Arial"/>
        </w:rPr>
      </w:pPr>
    </w:p>
    <w:p w14:paraId="6F21EFF4" w14:textId="77777777" w:rsidR="006831C9" w:rsidRPr="00AB3858" w:rsidRDefault="006831C9" w:rsidP="00AB3858">
      <w:pPr>
        <w:pStyle w:val="NoSpacing"/>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038"/>
        <w:gridCol w:w="5406"/>
      </w:tblGrid>
      <w:tr w:rsidR="000E6C81" w:rsidRPr="00383310" w14:paraId="1D1CFE08" w14:textId="77777777" w:rsidTr="00426035">
        <w:trPr>
          <w:trHeight w:val="347"/>
          <w:tblCellSpacing w:w="20" w:type="dxa"/>
        </w:trPr>
        <w:tc>
          <w:tcPr>
            <w:tcW w:w="4962" w:type="pct"/>
            <w:gridSpan w:val="2"/>
            <w:shd w:val="clear" w:color="auto" w:fill="808080" w:themeFill="background1" w:themeFillShade="80"/>
          </w:tcPr>
          <w:p w14:paraId="185201D5" w14:textId="45CCD103" w:rsidR="000E6C81" w:rsidRPr="00383310" w:rsidRDefault="000E6C81" w:rsidP="005C7264">
            <w:pPr>
              <w:spacing w:after="60"/>
              <w:rPr>
                <w:rFonts w:cs="Arial"/>
                <w:b/>
              </w:rPr>
            </w:pPr>
            <w:r>
              <w:rPr>
                <w:rFonts w:cs="Arial"/>
                <w:b/>
                <w:color w:val="FFFFFF" w:themeColor="background1"/>
              </w:rPr>
              <w:t xml:space="preserve">Personal Specification  </w:t>
            </w:r>
            <w:r w:rsidRPr="00977D19">
              <w:rPr>
                <w:rFonts w:cs="Arial"/>
                <w:b/>
                <w:color w:val="FFFFFF" w:themeColor="background1"/>
              </w:rPr>
              <w:t xml:space="preserve"> </w:t>
            </w:r>
          </w:p>
        </w:tc>
      </w:tr>
      <w:tr w:rsidR="000E6C81" w:rsidRPr="00C452CD" w14:paraId="74225AD1" w14:textId="77777777" w:rsidTr="00426035">
        <w:trPr>
          <w:trHeight w:val="206"/>
          <w:tblCellSpacing w:w="20" w:type="dxa"/>
        </w:trPr>
        <w:tc>
          <w:tcPr>
            <w:tcW w:w="4962" w:type="pct"/>
            <w:gridSpan w:val="2"/>
            <w:shd w:val="clear" w:color="auto" w:fill="auto"/>
          </w:tcPr>
          <w:p w14:paraId="3F712EEF" w14:textId="3C265677" w:rsidR="000E6C81" w:rsidRPr="00C452CD" w:rsidRDefault="000E6C81" w:rsidP="00017A81">
            <w:pPr>
              <w:tabs>
                <w:tab w:val="left" w:pos="3060"/>
              </w:tabs>
              <w:rPr>
                <w:rFonts w:cs="Arial"/>
                <w:sz w:val="22"/>
                <w:szCs w:val="22"/>
                <w:lang w:eastAsia="en-GB"/>
              </w:rPr>
            </w:pPr>
            <w:r w:rsidRPr="00A94BE0">
              <w:rPr>
                <w:b/>
                <w:bCs/>
                <w:sz w:val="22"/>
                <w:szCs w:val="22"/>
              </w:rPr>
              <w:t>Experience (executive)</w:t>
            </w:r>
            <w:r>
              <w:rPr>
                <w:b/>
                <w:bCs/>
                <w:sz w:val="22"/>
                <w:szCs w:val="22"/>
              </w:rPr>
              <w:t xml:space="preserve"> </w:t>
            </w:r>
          </w:p>
        </w:tc>
      </w:tr>
      <w:tr w:rsidR="000D37DB" w:rsidRPr="00C452CD" w14:paraId="3E07DAFB" w14:textId="77777777" w:rsidTr="00D73F27">
        <w:trPr>
          <w:trHeight w:val="169"/>
          <w:tblCellSpacing w:w="20" w:type="dxa"/>
        </w:trPr>
        <w:tc>
          <w:tcPr>
            <w:tcW w:w="2393" w:type="pct"/>
            <w:tcBorders>
              <w:bottom w:val="outset" w:sz="6" w:space="0" w:color="auto"/>
              <w:right w:val="outset" w:sz="6" w:space="0" w:color="auto"/>
            </w:tcBorders>
            <w:shd w:val="clear" w:color="auto" w:fill="auto"/>
          </w:tcPr>
          <w:p w14:paraId="3D91B0E1" w14:textId="384D686F" w:rsidR="00692D90" w:rsidRDefault="00692D90" w:rsidP="00017A81">
            <w:pPr>
              <w:shd w:val="clear" w:color="auto" w:fill="FFFFFF"/>
              <w:spacing w:before="100" w:beforeAutospacing="1" w:after="100" w:afterAutospacing="1" w:line="270" w:lineRule="atLeast"/>
              <w:rPr>
                <w:rFonts w:cs="Arial"/>
                <w:sz w:val="22"/>
                <w:szCs w:val="22"/>
              </w:rPr>
            </w:pPr>
            <w:r w:rsidRPr="00A94BE0">
              <w:rPr>
                <w:rFonts w:cs="Arial"/>
                <w:b/>
                <w:bCs/>
                <w:sz w:val="22"/>
                <w:szCs w:val="22"/>
              </w:rPr>
              <w:t xml:space="preserve">Essential </w:t>
            </w:r>
          </w:p>
        </w:tc>
        <w:tc>
          <w:tcPr>
            <w:tcW w:w="2550" w:type="pct"/>
            <w:tcBorders>
              <w:left w:val="outset" w:sz="6" w:space="0" w:color="auto"/>
              <w:bottom w:val="outset" w:sz="6" w:space="0" w:color="auto"/>
              <w:right w:val="outset" w:sz="6" w:space="0" w:color="auto"/>
            </w:tcBorders>
            <w:shd w:val="clear" w:color="auto" w:fill="auto"/>
          </w:tcPr>
          <w:p w14:paraId="21B80CCD" w14:textId="0D24DA2C" w:rsidR="00692D90" w:rsidRDefault="00692D90" w:rsidP="00017A81">
            <w:pPr>
              <w:shd w:val="clear" w:color="auto" w:fill="FFFFFF"/>
              <w:spacing w:before="100" w:beforeAutospacing="1" w:after="100" w:afterAutospacing="1" w:line="270" w:lineRule="atLeast"/>
              <w:rPr>
                <w:rFonts w:cs="Arial"/>
                <w:sz w:val="22"/>
                <w:szCs w:val="22"/>
              </w:rPr>
            </w:pPr>
            <w:r w:rsidRPr="00A94BE0">
              <w:rPr>
                <w:rFonts w:cs="Arial"/>
                <w:b/>
                <w:bCs/>
                <w:sz w:val="22"/>
                <w:szCs w:val="22"/>
              </w:rPr>
              <w:t xml:space="preserve">Desirable </w:t>
            </w:r>
          </w:p>
        </w:tc>
      </w:tr>
      <w:tr w:rsidR="000D37DB" w:rsidRPr="00C452CD" w14:paraId="5B61337D" w14:textId="77777777" w:rsidTr="00426035">
        <w:trPr>
          <w:trHeight w:val="582"/>
          <w:tblCellSpacing w:w="20" w:type="dxa"/>
        </w:trPr>
        <w:tc>
          <w:tcPr>
            <w:tcW w:w="2393" w:type="pct"/>
            <w:tcBorders>
              <w:top w:val="outset" w:sz="6" w:space="0" w:color="auto"/>
              <w:bottom w:val="outset" w:sz="6" w:space="0" w:color="auto"/>
              <w:right w:val="outset" w:sz="6" w:space="0" w:color="auto"/>
            </w:tcBorders>
            <w:shd w:val="clear" w:color="auto" w:fill="auto"/>
          </w:tcPr>
          <w:p w14:paraId="4E68947E" w14:textId="056E2CF9" w:rsidR="00692D90" w:rsidRPr="00031442" w:rsidRDefault="00053EF2" w:rsidP="008353AE">
            <w:pPr>
              <w:rPr>
                <w:rFonts w:cs="Arial"/>
                <w:sz w:val="22"/>
                <w:szCs w:val="22"/>
              </w:rPr>
            </w:pPr>
            <w:r w:rsidRPr="00031442">
              <w:rPr>
                <w:rFonts w:cs="Arial"/>
                <w:spacing w:val="6"/>
                <w:sz w:val="22"/>
                <w:szCs w:val="22"/>
              </w:rPr>
              <w:t>Experienced in managing and motivating multi-disciplinary teams of external consultants and contractors</w:t>
            </w: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759AEA3F" w14:textId="77777777" w:rsidR="008444B0" w:rsidRPr="00031442" w:rsidRDefault="008444B0" w:rsidP="008353AE">
            <w:pPr>
              <w:spacing w:after="60" w:line="276" w:lineRule="auto"/>
              <w:contextualSpacing/>
              <w:rPr>
                <w:rFonts w:eastAsia="Times New Roman" w:cs="Arial"/>
                <w:spacing w:val="6"/>
                <w:sz w:val="22"/>
                <w:szCs w:val="22"/>
              </w:rPr>
            </w:pPr>
            <w:r w:rsidRPr="00031442">
              <w:rPr>
                <w:rFonts w:cs="Arial"/>
                <w:spacing w:val="6"/>
                <w:sz w:val="22"/>
                <w:szCs w:val="22"/>
              </w:rPr>
              <w:t>Experienced in delivering successful outcomes on large-scale planned cyclical programmes.</w:t>
            </w:r>
          </w:p>
          <w:p w14:paraId="5CE75A8B" w14:textId="77777777" w:rsidR="00692D90" w:rsidRPr="00031442" w:rsidRDefault="00692D90" w:rsidP="005C7264">
            <w:pPr>
              <w:rPr>
                <w:rFonts w:cs="Arial"/>
                <w:sz w:val="22"/>
                <w:szCs w:val="22"/>
              </w:rPr>
            </w:pPr>
          </w:p>
        </w:tc>
      </w:tr>
      <w:tr w:rsidR="000E6C81" w:rsidRPr="00C452CD" w14:paraId="3948BF83" w14:textId="77777777" w:rsidTr="00426035">
        <w:trPr>
          <w:trHeight w:val="270"/>
          <w:tblCellSpacing w:w="20" w:type="dxa"/>
        </w:trPr>
        <w:tc>
          <w:tcPr>
            <w:tcW w:w="4962" w:type="pct"/>
            <w:gridSpan w:val="2"/>
            <w:tcBorders>
              <w:top w:val="outset" w:sz="6" w:space="0" w:color="auto"/>
              <w:bottom w:val="outset" w:sz="6" w:space="0" w:color="auto"/>
            </w:tcBorders>
            <w:shd w:val="clear" w:color="auto" w:fill="auto"/>
          </w:tcPr>
          <w:p w14:paraId="3B013B32" w14:textId="6BEFD6C4" w:rsidR="000E6C81" w:rsidRPr="00A94BE0" w:rsidRDefault="000E6C81" w:rsidP="005C7264">
            <w:pPr>
              <w:rPr>
                <w:rFonts w:cs="Arial"/>
                <w:b/>
                <w:bCs/>
                <w:sz w:val="22"/>
                <w:szCs w:val="22"/>
              </w:rPr>
            </w:pPr>
            <w:r w:rsidRPr="00A94BE0">
              <w:rPr>
                <w:rFonts w:cs="Arial"/>
                <w:b/>
                <w:bCs/>
                <w:sz w:val="22"/>
                <w:szCs w:val="22"/>
              </w:rPr>
              <w:t>Professional expertise (know how &amp; experience)</w:t>
            </w:r>
            <w:r w:rsidRPr="008863C2">
              <w:rPr>
                <w:rFonts w:cs="Arial"/>
                <w:i/>
                <w:iCs/>
                <w:color w:val="808080" w:themeColor="background1" w:themeShade="80"/>
                <w:sz w:val="22"/>
                <w:szCs w:val="22"/>
              </w:rPr>
              <w:t>’</w:t>
            </w:r>
          </w:p>
        </w:tc>
      </w:tr>
      <w:tr w:rsidR="000D37DB" w:rsidRPr="00C452CD" w14:paraId="139CCA4A" w14:textId="77777777" w:rsidTr="006831C9">
        <w:trPr>
          <w:trHeight w:val="188"/>
          <w:tblCellSpacing w:w="20" w:type="dxa"/>
        </w:trPr>
        <w:tc>
          <w:tcPr>
            <w:tcW w:w="2393" w:type="pct"/>
            <w:tcBorders>
              <w:top w:val="outset" w:sz="6" w:space="0" w:color="auto"/>
              <w:bottom w:val="outset" w:sz="6" w:space="0" w:color="auto"/>
              <w:right w:val="outset" w:sz="6" w:space="0" w:color="auto"/>
            </w:tcBorders>
            <w:shd w:val="clear" w:color="auto" w:fill="auto"/>
          </w:tcPr>
          <w:p w14:paraId="36E7CFF8" w14:textId="77777777" w:rsidR="00692D90" w:rsidRPr="007C01B4" w:rsidRDefault="00692D90" w:rsidP="005C7264">
            <w:pPr>
              <w:shd w:val="clear" w:color="auto" w:fill="FFFFFF"/>
              <w:spacing w:before="100" w:beforeAutospacing="1" w:after="100" w:afterAutospacing="1" w:line="270" w:lineRule="atLeast"/>
              <w:rPr>
                <w:rFonts w:asciiTheme="minorHAnsi" w:hAnsiTheme="minorHAnsi" w:cstheme="minorHAnsi"/>
                <w:sz w:val="22"/>
                <w:szCs w:val="22"/>
              </w:rPr>
            </w:pPr>
            <w:r w:rsidRPr="00A94BE0">
              <w:rPr>
                <w:rFonts w:cs="Arial"/>
                <w:b/>
                <w:bCs/>
                <w:sz w:val="22"/>
                <w:szCs w:val="22"/>
              </w:rPr>
              <w:t xml:space="preserve">Essential </w:t>
            </w: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18159259" w14:textId="77777777" w:rsidR="00692D90" w:rsidRDefault="00692D90" w:rsidP="005C7264">
            <w:pPr>
              <w:shd w:val="clear" w:color="auto" w:fill="FFFFFF"/>
              <w:spacing w:before="100" w:beforeAutospacing="1" w:after="100" w:afterAutospacing="1" w:line="270" w:lineRule="atLeast"/>
              <w:rPr>
                <w:rFonts w:cs="Arial"/>
                <w:sz w:val="22"/>
                <w:szCs w:val="22"/>
              </w:rPr>
            </w:pPr>
            <w:r w:rsidRPr="00A94BE0">
              <w:rPr>
                <w:rFonts w:cs="Arial"/>
                <w:b/>
                <w:bCs/>
                <w:sz w:val="22"/>
                <w:szCs w:val="22"/>
              </w:rPr>
              <w:t xml:space="preserve">Desirable </w:t>
            </w:r>
          </w:p>
        </w:tc>
      </w:tr>
      <w:tr w:rsidR="000D37DB" w:rsidRPr="00C452CD" w14:paraId="01A3E4DA" w14:textId="77777777" w:rsidTr="00426035">
        <w:trPr>
          <w:trHeight w:val="503"/>
          <w:tblCellSpacing w:w="20" w:type="dxa"/>
        </w:trPr>
        <w:tc>
          <w:tcPr>
            <w:tcW w:w="2393" w:type="pct"/>
            <w:tcBorders>
              <w:top w:val="outset" w:sz="6" w:space="0" w:color="auto"/>
              <w:bottom w:val="outset" w:sz="6" w:space="0" w:color="auto"/>
              <w:right w:val="outset" w:sz="6" w:space="0" w:color="auto"/>
            </w:tcBorders>
            <w:shd w:val="clear" w:color="auto" w:fill="auto"/>
          </w:tcPr>
          <w:p w14:paraId="010937E7" w14:textId="70FF66BD" w:rsidR="00692D90" w:rsidRPr="00031442" w:rsidRDefault="00005280" w:rsidP="008353AE">
            <w:pPr>
              <w:rPr>
                <w:rFonts w:cs="Arial"/>
                <w:sz w:val="22"/>
                <w:szCs w:val="22"/>
              </w:rPr>
            </w:pPr>
            <w:r w:rsidRPr="00031442">
              <w:rPr>
                <w:sz w:val="22"/>
                <w:szCs w:val="22"/>
              </w:rPr>
              <w:t xml:space="preserve">Experience providing a customer focused service, providing services to customers with needs </w:t>
            </w:r>
            <w:proofErr w:type="gramStart"/>
            <w:r w:rsidRPr="00031442">
              <w:rPr>
                <w:sz w:val="22"/>
                <w:szCs w:val="22"/>
              </w:rPr>
              <w:t>similar to</w:t>
            </w:r>
            <w:proofErr w:type="gramEnd"/>
            <w:r w:rsidRPr="00031442">
              <w:rPr>
                <w:sz w:val="22"/>
                <w:szCs w:val="22"/>
              </w:rPr>
              <w:t xml:space="preserve"> the service’s remit.</w:t>
            </w: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33563DA8" w14:textId="77777777" w:rsidR="00692D90" w:rsidRPr="00031442" w:rsidRDefault="007156D3" w:rsidP="005C7264">
            <w:pPr>
              <w:rPr>
                <w:sz w:val="22"/>
                <w:szCs w:val="22"/>
              </w:rPr>
            </w:pPr>
            <w:r w:rsidRPr="00031442">
              <w:rPr>
                <w:sz w:val="22"/>
                <w:szCs w:val="22"/>
              </w:rPr>
              <w:t>Experience of contractor and/or stakeholder management</w:t>
            </w:r>
          </w:p>
          <w:p w14:paraId="0FC95FAA" w14:textId="1694F065" w:rsidR="005C38DB" w:rsidRPr="00031442" w:rsidRDefault="005C38DB" w:rsidP="008353AE">
            <w:pPr>
              <w:spacing w:after="60" w:line="276" w:lineRule="auto"/>
              <w:contextualSpacing/>
              <w:rPr>
                <w:rFonts w:eastAsia="Times New Roman" w:cs="Arial"/>
                <w:spacing w:val="6"/>
                <w:sz w:val="22"/>
                <w:szCs w:val="22"/>
              </w:rPr>
            </w:pPr>
            <w:r w:rsidRPr="00031442">
              <w:rPr>
                <w:rFonts w:cs="Arial"/>
                <w:spacing w:val="6"/>
                <w:sz w:val="22"/>
                <w:szCs w:val="22"/>
              </w:rPr>
              <w:t xml:space="preserve">Experienced in budget management of large-scale </w:t>
            </w:r>
            <w:proofErr w:type="gramStart"/>
            <w:r w:rsidRPr="00031442">
              <w:rPr>
                <w:rFonts w:cs="Arial"/>
                <w:spacing w:val="6"/>
                <w:sz w:val="22"/>
                <w:szCs w:val="22"/>
              </w:rPr>
              <w:t>projects</w:t>
            </w:r>
            <w:proofErr w:type="gramEnd"/>
          </w:p>
          <w:p w14:paraId="3DC84A08" w14:textId="77777777" w:rsidR="00933666" w:rsidRPr="00031442" w:rsidRDefault="00933666" w:rsidP="008353AE">
            <w:pPr>
              <w:spacing w:after="60" w:line="276" w:lineRule="auto"/>
              <w:contextualSpacing/>
              <w:rPr>
                <w:rFonts w:eastAsia="Times New Roman" w:cs="Arial"/>
                <w:spacing w:val="6"/>
                <w:sz w:val="22"/>
                <w:szCs w:val="22"/>
              </w:rPr>
            </w:pPr>
            <w:r w:rsidRPr="00031442">
              <w:rPr>
                <w:rFonts w:cs="Arial"/>
                <w:spacing w:val="6"/>
                <w:sz w:val="22"/>
                <w:szCs w:val="22"/>
              </w:rPr>
              <w:t xml:space="preserve">Experience in preparing tender docs, scope of works and cost appraisal and dealing with interim / final </w:t>
            </w:r>
            <w:proofErr w:type="gramStart"/>
            <w:r w:rsidRPr="00031442">
              <w:rPr>
                <w:rFonts w:cs="Arial"/>
                <w:spacing w:val="6"/>
                <w:sz w:val="22"/>
                <w:szCs w:val="22"/>
              </w:rPr>
              <w:t>accounts</w:t>
            </w:r>
            <w:proofErr w:type="gramEnd"/>
          </w:p>
          <w:p w14:paraId="6AD70CFC" w14:textId="78A3ED13" w:rsidR="00933666" w:rsidRPr="00031442" w:rsidRDefault="003D60BC" w:rsidP="008353AE">
            <w:pPr>
              <w:spacing w:after="60" w:line="276" w:lineRule="auto"/>
              <w:contextualSpacing/>
              <w:rPr>
                <w:rFonts w:eastAsia="Times New Roman" w:cs="Arial"/>
                <w:spacing w:val="6"/>
                <w:sz w:val="22"/>
                <w:szCs w:val="22"/>
              </w:rPr>
            </w:pPr>
            <w:r w:rsidRPr="00031442">
              <w:rPr>
                <w:rFonts w:cs="Arial"/>
                <w:spacing w:val="6"/>
                <w:sz w:val="22"/>
                <w:szCs w:val="22"/>
              </w:rPr>
              <w:t>Ability to train junior members of staff on reinvestment processes and procedures.</w:t>
            </w:r>
          </w:p>
          <w:p w14:paraId="26C80046" w14:textId="79B86DB9" w:rsidR="005C38DB" w:rsidRPr="00031442" w:rsidRDefault="005C38DB" w:rsidP="005C7264">
            <w:pPr>
              <w:rPr>
                <w:rFonts w:cs="Arial"/>
                <w:sz w:val="22"/>
                <w:szCs w:val="22"/>
              </w:rPr>
            </w:pPr>
          </w:p>
        </w:tc>
      </w:tr>
      <w:tr w:rsidR="000E6C81" w:rsidRPr="00C452CD" w14:paraId="18A6A40B" w14:textId="77777777" w:rsidTr="00426035">
        <w:trPr>
          <w:trHeight w:val="132"/>
          <w:tblCellSpacing w:w="20" w:type="dxa"/>
        </w:trPr>
        <w:tc>
          <w:tcPr>
            <w:tcW w:w="4962" w:type="pct"/>
            <w:gridSpan w:val="2"/>
            <w:tcBorders>
              <w:top w:val="outset" w:sz="6" w:space="0" w:color="auto"/>
              <w:bottom w:val="outset" w:sz="6" w:space="0" w:color="auto"/>
            </w:tcBorders>
            <w:shd w:val="clear" w:color="auto" w:fill="auto"/>
          </w:tcPr>
          <w:p w14:paraId="078F1F0B" w14:textId="3E4D49B8" w:rsidR="000E6C81" w:rsidRPr="00C804D0" w:rsidRDefault="000E6C81" w:rsidP="005C7264">
            <w:pPr>
              <w:rPr>
                <w:rFonts w:cstheme="minorHAnsi"/>
                <w:b/>
                <w:bCs/>
              </w:rPr>
            </w:pPr>
            <w:r w:rsidRPr="007C01B4">
              <w:rPr>
                <w:rFonts w:cstheme="minorHAnsi"/>
                <w:b/>
                <w:bCs/>
              </w:rPr>
              <w:t>S</w:t>
            </w:r>
            <w:r w:rsidR="00C804D0">
              <w:rPr>
                <w:rFonts w:cstheme="minorHAnsi"/>
                <w:b/>
                <w:bCs/>
              </w:rPr>
              <w:t>kills</w:t>
            </w:r>
            <w:r>
              <w:rPr>
                <w:rFonts w:cstheme="minorHAnsi"/>
              </w:rPr>
              <w:t xml:space="preserve"> </w:t>
            </w:r>
          </w:p>
        </w:tc>
      </w:tr>
      <w:tr w:rsidR="00B34D82" w:rsidRPr="00C452CD" w14:paraId="706800C4" w14:textId="77777777" w:rsidTr="00426035">
        <w:trPr>
          <w:trHeight w:val="252"/>
          <w:tblCellSpacing w:w="20" w:type="dxa"/>
        </w:trPr>
        <w:tc>
          <w:tcPr>
            <w:tcW w:w="2393" w:type="pct"/>
            <w:tcBorders>
              <w:top w:val="outset" w:sz="6" w:space="0" w:color="auto"/>
              <w:bottom w:val="outset" w:sz="6" w:space="0" w:color="auto"/>
              <w:right w:val="outset" w:sz="6" w:space="0" w:color="auto"/>
            </w:tcBorders>
            <w:shd w:val="clear" w:color="auto" w:fill="auto"/>
          </w:tcPr>
          <w:p w14:paraId="4BEFFE11" w14:textId="77777777" w:rsidR="00B34D82" w:rsidRDefault="00B34D82" w:rsidP="005C7264">
            <w:pPr>
              <w:rPr>
                <w:rFonts w:cs="Arial"/>
                <w:sz w:val="22"/>
                <w:szCs w:val="22"/>
              </w:rPr>
            </w:pPr>
            <w:r w:rsidRPr="00A94BE0">
              <w:rPr>
                <w:rFonts w:cs="Arial"/>
                <w:b/>
                <w:bCs/>
                <w:sz w:val="22"/>
                <w:szCs w:val="22"/>
              </w:rPr>
              <w:t xml:space="preserve">Essential </w:t>
            </w: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0BBBF4A0" w14:textId="77777777" w:rsidR="00B34D82" w:rsidRDefault="00B34D82" w:rsidP="005C7264">
            <w:pPr>
              <w:rPr>
                <w:rFonts w:cs="Arial"/>
                <w:sz w:val="22"/>
                <w:szCs w:val="22"/>
              </w:rPr>
            </w:pPr>
            <w:r w:rsidRPr="00A94BE0">
              <w:rPr>
                <w:rFonts w:cs="Arial"/>
                <w:b/>
                <w:bCs/>
                <w:sz w:val="22"/>
                <w:szCs w:val="22"/>
              </w:rPr>
              <w:t xml:space="preserve">Desirable </w:t>
            </w:r>
          </w:p>
        </w:tc>
      </w:tr>
      <w:tr w:rsidR="00B34D82" w:rsidRPr="00C452CD" w14:paraId="5BAA05CD" w14:textId="77777777" w:rsidTr="00426035">
        <w:trPr>
          <w:trHeight w:val="590"/>
          <w:tblCellSpacing w:w="20" w:type="dxa"/>
        </w:trPr>
        <w:tc>
          <w:tcPr>
            <w:tcW w:w="2393" w:type="pct"/>
            <w:tcBorders>
              <w:top w:val="outset" w:sz="6" w:space="0" w:color="auto"/>
              <w:bottom w:val="outset" w:sz="6" w:space="0" w:color="auto"/>
              <w:right w:val="outset" w:sz="6" w:space="0" w:color="auto"/>
            </w:tcBorders>
            <w:shd w:val="clear" w:color="auto" w:fill="auto"/>
          </w:tcPr>
          <w:p w14:paraId="2FEF9D79" w14:textId="32F96163" w:rsidR="00B34D82" w:rsidRPr="00031442" w:rsidRDefault="00DC0C47" w:rsidP="005C7264">
            <w:pPr>
              <w:rPr>
                <w:sz w:val="22"/>
                <w:szCs w:val="22"/>
              </w:rPr>
            </w:pPr>
            <w:r w:rsidRPr="00031442">
              <w:rPr>
                <w:sz w:val="22"/>
                <w:szCs w:val="22"/>
              </w:rPr>
              <w:t xml:space="preserve">Relationship management </w:t>
            </w:r>
          </w:p>
          <w:p w14:paraId="7FD2725B" w14:textId="77777777" w:rsidR="00D40B2F" w:rsidRPr="00031442" w:rsidRDefault="00D40B2F" w:rsidP="008353AE">
            <w:pPr>
              <w:pStyle w:val="NoSpacing"/>
              <w:spacing w:after="60"/>
              <w:rPr>
                <w:rFonts w:ascii="Arial" w:hAnsi="Arial" w:cs="Arial"/>
              </w:rPr>
            </w:pPr>
            <w:r w:rsidRPr="00031442">
              <w:rPr>
                <w:rFonts w:ascii="Arial" w:hAnsi="Arial" w:cs="Arial"/>
              </w:rPr>
              <w:t xml:space="preserve">Excellent Communication skills and ability to communicate effectively with a range of audiences from residents to </w:t>
            </w:r>
            <w:proofErr w:type="gramStart"/>
            <w:r w:rsidRPr="00031442">
              <w:rPr>
                <w:rFonts w:ascii="Arial" w:hAnsi="Arial" w:cs="Arial"/>
              </w:rPr>
              <w:t>politicians</w:t>
            </w:r>
            <w:proofErr w:type="gramEnd"/>
          </w:p>
          <w:p w14:paraId="4779F6B5" w14:textId="77777777" w:rsidR="00D40B2F" w:rsidRPr="00031442" w:rsidRDefault="00D40B2F" w:rsidP="008353AE">
            <w:pPr>
              <w:pStyle w:val="NoSpacing"/>
              <w:spacing w:after="60"/>
              <w:rPr>
                <w:rFonts w:ascii="Arial" w:hAnsi="Arial" w:cs="Arial"/>
              </w:rPr>
            </w:pPr>
            <w:r w:rsidRPr="00031442">
              <w:rPr>
                <w:rFonts w:ascii="Arial" w:hAnsi="Arial" w:cs="Arial"/>
                <w:spacing w:val="6"/>
              </w:rPr>
              <w:t>Effective IT skills – Outlook, Word, Excel, (to at least intermediate level)</w:t>
            </w:r>
          </w:p>
          <w:p w14:paraId="60F265B3" w14:textId="410D2274" w:rsidR="00D40B2F" w:rsidRPr="00031442" w:rsidRDefault="00D40B2F" w:rsidP="005C7264">
            <w:pPr>
              <w:rPr>
                <w:rFonts w:cs="Arial"/>
                <w:sz w:val="22"/>
                <w:szCs w:val="22"/>
              </w:rPr>
            </w:pP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143ED9E1" w14:textId="77777777" w:rsidR="00B34D82" w:rsidRPr="00031442" w:rsidRDefault="005F071F" w:rsidP="005C7264">
            <w:pPr>
              <w:rPr>
                <w:sz w:val="22"/>
                <w:szCs w:val="22"/>
              </w:rPr>
            </w:pPr>
            <w:r w:rsidRPr="00031442">
              <w:rPr>
                <w:sz w:val="22"/>
                <w:szCs w:val="22"/>
              </w:rPr>
              <w:t>An understanding of the statutory and regulatory requirements relating to the services under your control. • An understanding of public sector procurement methods</w:t>
            </w:r>
          </w:p>
          <w:p w14:paraId="0199CF81" w14:textId="1420A5F2" w:rsidR="006310F2" w:rsidRPr="00031442" w:rsidRDefault="006310F2" w:rsidP="008353AE">
            <w:pPr>
              <w:spacing w:after="60" w:line="276" w:lineRule="auto"/>
              <w:contextualSpacing/>
              <w:rPr>
                <w:rFonts w:eastAsia="Times New Roman" w:cs="Arial"/>
                <w:spacing w:val="6"/>
                <w:sz w:val="22"/>
                <w:szCs w:val="22"/>
              </w:rPr>
            </w:pPr>
            <w:r w:rsidRPr="00031442">
              <w:rPr>
                <w:rFonts w:cs="Arial"/>
                <w:spacing w:val="6"/>
                <w:sz w:val="22"/>
                <w:szCs w:val="22"/>
              </w:rPr>
              <w:t xml:space="preserve">Understanding of the CDM regulations are adhered to ensure the health and safety of our </w:t>
            </w:r>
            <w:proofErr w:type="gramStart"/>
            <w:r w:rsidRPr="00031442">
              <w:rPr>
                <w:rFonts w:cs="Arial"/>
                <w:spacing w:val="6"/>
                <w:sz w:val="22"/>
                <w:szCs w:val="22"/>
              </w:rPr>
              <w:t>residents</w:t>
            </w:r>
            <w:proofErr w:type="gramEnd"/>
            <w:r w:rsidRPr="00031442">
              <w:rPr>
                <w:rFonts w:cs="Arial"/>
                <w:spacing w:val="6"/>
                <w:sz w:val="22"/>
                <w:szCs w:val="22"/>
              </w:rPr>
              <w:t xml:space="preserve"> </w:t>
            </w:r>
          </w:p>
          <w:p w14:paraId="438AFFFE" w14:textId="6DFAB480" w:rsidR="00680575" w:rsidRPr="00031442" w:rsidRDefault="00680575" w:rsidP="008353AE">
            <w:pPr>
              <w:spacing w:after="60" w:line="276" w:lineRule="auto"/>
              <w:contextualSpacing/>
              <w:rPr>
                <w:rFonts w:eastAsia="Times New Roman" w:cs="Arial"/>
                <w:spacing w:val="6"/>
                <w:sz w:val="22"/>
                <w:szCs w:val="22"/>
              </w:rPr>
            </w:pPr>
            <w:r w:rsidRPr="00031442">
              <w:rPr>
                <w:rFonts w:cs="Arial"/>
                <w:sz w:val="22"/>
                <w:szCs w:val="22"/>
              </w:rPr>
              <w:t xml:space="preserve">Full UK driving licence or ability to get to various </w:t>
            </w:r>
            <w:proofErr w:type="gramStart"/>
            <w:r w:rsidRPr="00031442">
              <w:rPr>
                <w:rFonts w:cs="Arial"/>
                <w:sz w:val="22"/>
                <w:szCs w:val="22"/>
              </w:rPr>
              <w:t>sites</w:t>
            </w:r>
            <w:proofErr w:type="gramEnd"/>
          </w:p>
          <w:p w14:paraId="4A46DC37" w14:textId="386EF878" w:rsidR="006310F2" w:rsidRPr="00031442" w:rsidRDefault="006310F2" w:rsidP="005C7264">
            <w:pPr>
              <w:rPr>
                <w:rFonts w:cs="Arial"/>
                <w:sz w:val="22"/>
                <w:szCs w:val="22"/>
              </w:rPr>
            </w:pPr>
          </w:p>
        </w:tc>
      </w:tr>
      <w:tr w:rsidR="000E6C81" w:rsidRPr="00C452CD" w14:paraId="2D402949" w14:textId="77777777" w:rsidTr="00426035">
        <w:trPr>
          <w:trHeight w:val="222"/>
          <w:tblCellSpacing w:w="20" w:type="dxa"/>
        </w:trPr>
        <w:tc>
          <w:tcPr>
            <w:tcW w:w="4962" w:type="pct"/>
            <w:gridSpan w:val="2"/>
            <w:tcBorders>
              <w:top w:val="outset" w:sz="6" w:space="0" w:color="auto"/>
              <w:bottom w:val="outset" w:sz="6" w:space="0" w:color="auto"/>
            </w:tcBorders>
            <w:shd w:val="clear" w:color="auto" w:fill="auto"/>
          </w:tcPr>
          <w:p w14:paraId="24AD73CC" w14:textId="2DD21E5D" w:rsidR="000E6C81" w:rsidRPr="00031442" w:rsidRDefault="000E6C81" w:rsidP="005C7264">
            <w:pPr>
              <w:rPr>
                <w:rFonts w:cs="Arial"/>
                <w:b/>
                <w:bCs/>
                <w:color w:val="FF0000"/>
                <w:sz w:val="22"/>
                <w:szCs w:val="22"/>
              </w:rPr>
            </w:pPr>
            <w:r w:rsidRPr="00031442">
              <w:rPr>
                <w:rFonts w:cs="Arial"/>
                <w:b/>
                <w:bCs/>
                <w:sz w:val="22"/>
                <w:szCs w:val="22"/>
              </w:rPr>
              <w:t xml:space="preserve">Qualifications and/or professional membership </w:t>
            </w:r>
          </w:p>
        </w:tc>
      </w:tr>
      <w:tr w:rsidR="00B34D82" w:rsidRPr="00C452CD" w14:paraId="3FDABCE9" w14:textId="77777777" w:rsidTr="00426035">
        <w:trPr>
          <w:trHeight w:val="322"/>
          <w:tblCellSpacing w:w="20" w:type="dxa"/>
        </w:trPr>
        <w:tc>
          <w:tcPr>
            <w:tcW w:w="2393" w:type="pct"/>
            <w:tcBorders>
              <w:top w:val="outset" w:sz="6" w:space="0" w:color="auto"/>
              <w:bottom w:val="outset" w:sz="6" w:space="0" w:color="auto"/>
              <w:right w:val="outset" w:sz="6" w:space="0" w:color="auto"/>
            </w:tcBorders>
            <w:shd w:val="clear" w:color="auto" w:fill="auto"/>
          </w:tcPr>
          <w:p w14:paraId="117C96A3" w14:textId="77777777" w:rsidR="00B34D82" w:rsidRPr="00031442" w:rsidRDefault="00B34D82" w:rsidP="005C7264">
            <w:pPr>
              <w:rPr>
                <w:rFonts w:cs="Arial"/>
                <w:sz w:val="22"/>
                <w:szCs w:val="22"/>
              </w:rPr>
            </w:pPr>
            <w:r w:rsidRPr="00031442">
              <w:rPr>
                <w:rFonts w:cs="Arial"/>
                <w:b/>
                <w:bCs/>
                <w:sz w:val="22"/>
                <w:szCs w:val="22"/>
              </w:rPr>
              <w:t xml:space="preserve">Essential </w:t>
            </w:r>
          </w:p>
        </w:tc>
        <w:tc>
          <w:tcPr>
            <w:tcW w:w="2550" w:type="pct"/>
            <w:tcBorders>
              <w:top w:val="outset" w:sz="6" w:space="0" w:color="auto"/>
              <w:left w:val="outset" w:sz="6" w:space="0" w:color="auto"/>
              <w:bottom w:val="outset" w:sz="6" w:space="0" w:color="auto"/>
              <w:right w:val="outset" w:sz="6" w:space="0" w:color="auto"/>
            </w:tcBorders>
            <w:shd w:val="clear" w:color="auto" w:fill="auto"/>
          </w:tcPr>
          <w:p w14:paraId="1910A831" w14:textId="77777777" w:rsidR="00B34D82" w:rsidRPr="00031442" w:rsidRDefault="00B34D82" w:rsidP="005C7264">
            <w:pPr>
              <w:rPr>
                <w:rFonts w:cs="Arial"/>
                <w:sz w:val="22"/>
                <w:szCs w:val="22"/>
              </w:rPr>
            </w:pPr>
            <w:r w:rsidRPr="00031442">
              <w:rPr>
                <w:rFonts w:cs="Arial"/>
                <w:b/>
                <w:bCs/>
                <w:sz w:val="22"/>
                <w:szCs w:val="22"/>
              </w:rPr>
              <w:t xml:space="preserve">Desirable </w:t>
            </w:r>
          </w:p>
        </w:tc>
      </w:tr>
      <w:tr w:rsidR="00B34D82" w:rsidRPr="00C452CD" w14:paraId="0BD49FD1" w14:textId="77777777" w:rsidTr="00426035">
        <w:trPr>
          <w:trHeight w:val="500"/>
          <w:tblCellSpacing w:w="20" w:type="dxa"/>
        </w:trPr>
        <w:tc>
          <w:tcPr>
            <w:tcW w:w="2393" w:type="pct"/>
            <w:tcBorders>
              <w:top w:val="outset" w:sz="6" w:space="0" w:color="auto"/>
              <w:right w:val="outset" w:sz="6" w:space="0" w:color="auto"/>
            </w:tcBorders>
            <w:shd w:val="clear" w:color="auto" w:fill="auto"/>
          </w:tcPr>
          <w:p w14:paraId="458E07F1" w14:textId="71DEB17D" w:rsidR="00B34D82" w:rsidRPr="00031442" w:rsidRDefault="00FD0124" w:rsidP="005C7264">
            <w:pPr>
              <w:rPr>
                <w:rFonts w:cs="Arial"/>
                <w:sz w:val="22"/>
                <w:szCs w:val="22"/>
              </w:rPr>
            </w:pPr>
            <w:r w:rsidRPr="00031442">
              <w:rPr>
                <w:sz w:val="22"/>
                <w:szCs w:val="22"/>
              </w:rPr>
              <w:t>GCSE (or equivalent) Grade A-C in English and Maths.</w:t>
            </w:r>
          </w:p>
        </w:tc>
        <w:tc>
          <w:tcPr>
            <w:tcW w:w="2550" w:type="pct"/>
            <w:tcBorders>
              <w:top w:val="outset" w:sz="6" w:space="0" w:color="auto"/>
              <w:left w:val="outset" w:sz="6" w:space="0" w:color="auto"/>
              <w:right w:val="outset" w:sz="6" w:space="0" w:color="auto"/>
            </w:tcBorders>
            <w:shd w:val="clear" w:color="auto" w:fill="auto"/>
          </w:tcPr>
          <w:p w14:paraId="3C8C89B2" w14:textId="77777777" w:rsidR="00201964" w:rsidRPr="00031442" w:rsidRDefault="00201964" w:rsidP="008353AE">
            <w:pPr>
              <w:spacing w:after="60" w:line="276" w:lineRule="auto"/>
              <w:rPr>
                <w:rFonts w:eastAsia="Times New Roman" w:cs="Arial"/>
                <w:sz w:val="22"/>
                <w:szCs w:val="22"/>
              </w:rPr>
            </w:pPr>
            <w:r w:rsidRPr="00031442">
              <w:rPr>
                <w:rFonts w:cs="Arial"/>
                <w:sz w:val="22"/>
                <w:szCs w:val="22"/>
              </w:rPr>
              <w:t>Relevant Project Management qualification desirable</w:t>
            </w:r>
          </w:p>
          <w:p w14:paraId="71B3E2B2" w14:textId="4CE0C504" w:rsidR="00201964" w:rsidRPr="00031442" w:rsidRDefault="00201964" w:rsidP="005C7264">
            <w:pPr>
              <w:rPr>
                <w:rFonts w:cs="Arial"/>
                <w:sz w:val="22"/>
                <w:szCs w:val="22"/>
              </w:rPr>
            </w:pPr>
          </w:p>
        </w:tc>
      </w:tr>
    </w:tbl>
    <w:p w14:paraId="79E2E633" w14:textId="77777777" w:rsidR="00B34D82" w:rsidRPr="00817CEF" w:rsidRDefault="00B34D82">
      <w:pPr>
        <w:spacing w:after="200" w:line="276" w:lineRule="auto"/>
        <w:rPr>
          <w:rFonts w:cs="Arial"/>
          <w:sz w:val="22"/>
          <w:szCs w:val="22"/>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444"/>
      </w:tblGrid>
      <w:tr w:rsidR="00EE7DF4" w:rsidRPr="00383310" w14:paraId="0BCC4367" w14:textId="77777777" w:rsidTr="00426035">
        <w:trPr>
          <w:trHeight w:val="347"/>
          <w:tblCellSpacing w:w="20" w:type="dxa"/>
        </w:trPr>
        <w:tc>
          <w:tcPr>
            <w:tcW w:w="4962" w:type="pct"/>
            <w:shd w:val="clear" w:color="auto" w:fill="808080" w:themeFill="background1" w:themeFillShade="80"/>
          </w:tcPr>
          <w:p w14:paraId="7462C27E" w14:textId="49B1DC98" w:rsidR="00EE7DF4" w:rsidRPr="00383310" w:rsidRDefault="00E32669" w:rsidP="009E3262">
            <w:pPr>
              <w:spacing w:after="60"/>
              <w:rPr>
                <w:rFonts w:cs="Arial"/>
                <w:b/>
              </w:rPr>
            </w:pPr>
            <w:bookmarkStart w:id="0" w:name="_Hlk85460917"/>
            <w:r w:rsidRPr="00977D19">
              <w:rPr>
                <w:rFonts w:cs="Arial"/>
                <w:b/>
                <w:color w:val="FFFFFF" w:themeColor="background1"/>
              </w:rPr>
              <w:t xml:space="preserve">NHG Expectations </w:t>
            </w:r>
          </w:p>
        </w:tc>
      </w:tr>
      <w:tr w:rsidR="00144690" w:rsidRPr="00383310" w14:paraId="1106E959" w14:textId="77777777" w:rsidTr="00426035">
        <w:trPr>
          <w:trHeight w:val="1837"/>
          <w:tblCellSpacing w:w="20" w:type="dxa"/>
        </w:trPr>
        <w:tc>
          <w:tcPr>
            <w:tcW w:w="4962" w:type="pct"/>
            <w:shd w:val="clear" w:color="auto" w:fill="auto"/>
          </w:tcPr>
          <w:p w14:paraId="77AE5755" w14:textId="733D26F4" w:rsidR="003C18E1" w:rsidRDefault="00144690" w:rsidP="008809D4">
            <w:pPr>
              <w:rPr>
                <w:rFonts w:cs="Arial"/>
                <w:sz w:val="22"/>
                <w:szCs w:val="22"/>
              </w:rPr>
            </w:pPr>
            <w:r w:rsidRPr="00713A36">
              <w:rPr>
                <w:rFonts w:cs="Arial"/>
                <w:sz w:val="22"/>
                <w:szCs w:val="22"/>
              </w:rPr>
              <w:t xml:space="preserve">NHG expectations framework </w:t>
            </w:r>
            <w:r>
              <w:rPr>
                <w:rFonts w:cs="Arial"/>
                <w:sz w:val="22"/>
                <w:szCs w:val="22"/>
              </w:rPr>
              <w:t>outlines what we expect</w:t>
            </w:r>
            <w:r w:rsidR="00167FF4">
              <w:rPr>
                <w:rFonts w:cs="Arial"/>
                <w:sz w:val="22"/>
                <w:szCs w:val="22"/>
              </w:rPr>
              <w:t xml:space="preserve"> </w:t>
            </w:r>
            <w:r>
              <w:rPr>
                <w:rFonts w:cs="Arial"/>
                <w:sz w:val="22"/>
                <w:szCs w:val="22"/>
              </w:rPr>
              <w:t xml:space="preserve">from </w:t>
            </w:r>
            <w:r w:rsidR="00616BB7">
              <w:rPr>
                <w:rFonts w:cs="Arial"/>
                <w:sz w:val="22"/>
                <w:szCs w:val="22"/>
              </w:rPr>
              <w:t>our</w:t>
            </w:r>
            <w:r w:rsidR="00167FF4">
              <w:rPr>
                <w:rFonts w:cs="Arial"/>
                <w:sz w:val="22"/>
                <w:szCs w:val="22"/>
              </w:rPr>
              <w:t xml:space="preserve"> staff at </w:t>
            </w:r>
            <w:r>
              <w:rPr>
                <w:rFonts w:cs="Arial"/>
                <w:sz w:val="22"/>
                <w:szCs w:val="22"/>
              </w:rPr>
              <w:t xml:space="preserve">the </w:t>
            </w:r>
            <w:r w:rsidR="00167FF4">
              <w:rPr>
                <w:rFonts w:cs="Arial"/>
                <w:sz w:val="22"/>
                <w:szCs w:val="22"/>
              </w:rPr>
              <w:t>five different</w:t>
            </w:r>
            <w:r>
              <w:rPr>
                <w:rFonts w:cs="Arial"/>
                <w:sz w:val="22"/>
                <w:szCs w:val="22"/>
              </w:rPr>
              <w:t xml:space="preserve"> </w:t>
            </w:r>
            <w:r w:rsidR="003C18E1">
              <w:rPr>
                <w:rFonts w:cs="Arial"/>
                <w:sz w:val="22"/>
                <w:szCs w:val="22"/>
              </w:rPr>
              <w:t>expectation</w:t>
            </w:r>
            <w:r>
              <w:rPr>
                <w:rFonts w:cs="Arial"/>
                <w:sz w:val="22"/>
                <w:szCs w:val="22"/>
              </w:rPr>
              <w:t xml:space="preserve"> level</w:t>
            </w:r>
            <w:r w:rsidR="00616BB7">
              <w:rPr>
                <w:rFonts w:cs="Arial"/>
                <w:sz w:val="22"/>
                <w:szCs w:val="22"/>
              </w:rPr>
              <w:t>s</w:t>
            </w:r>
            <w:r>
              <w:rPr>
                <w:rFonts w:cs="Arial"/>
                <w:sz w:val="22"/>
                <w:szCs w:val="22"/>
              </w:rPr>
              <w:t xml:space="preserve"> we </w:t>
            </w:r>
            <w:r w:rsidR="003C18E1">
              <w:rPr>
                <w:rFonts w:cs="Arial"/>
                <w:sz w:val="22"/>
                <w:szCs w:val="22"/>
              </w:rPr>
              <w:t>have across the organisation.</w:t>
            </w:r>
          </w:p>
          <w:p w14:paraId="5C6411A6" w14:textId="77777777" w:rsidR="003C18E1" w:rsidRPr="00273166" w:rsidRDefault="003C18E1" w:rsidP="008809D4">
            <w:pPr>
              <w:rPr>
                <w:rFonts w:cs="Arial"/>
                <w:sz w:val="22"/>
                <w:szCs w:val="22"/>
                <w:lang w:eastAsia="en-GB"/>
              </w:rPr>
            </w:pPr>
          </w:p>
          <w:p w14:paraId="50352683" w14:textId="0574954B" w:rsidR="00616BB7" w:rsidRDefault="003C18E1" w:rsidP="008809D4">
            <w:pPr>
              <w:rPr>
                <w:rFonts w:cs="Arial"/>
                <w:sz w:val="22"/>
                <w:szCs w:val="22"/>
                <w:lang w:eastAsia="en-GB"/>
              </w:rPr>
            </w:pPr>
            <w:r w:rsidRPr="00273166">
              <w:rPr>
                <w:rFonts w:cs="Arial"/>
                <w:sz w:val="22"/>
                <w:szCs w:val="22"/>
                <w:lang w:eastAsia="en-GB"/>
              </w:rPr>
              <w:t>Th</w:t>
            </w:r>
            <w:r w:rsidR="00C72A7A" w:rsidRPr="00273166">
              <w:rPr>
                <w:rFonts w:cs="Arial"/>
                <w:sz w:val="22"/>
                <w:szCs w:val="22"/>
                <w:lang w:eastAsia="en-GB"/>
              </w:rPr>
              <w:t>is</w:t>
            </w:r>
            <w:r w:rsidRPr="00273166">
              <w:rPr>
                <w:rFonts w:cs="Arial"/>
                <w:sz w:val="22"/>
                <w:szCs w:val="22"/>
                <w:lang w:eastAsia="en-GB"/>
              </w:rPr>
              <w:t xml:space="preserve"> role is a </w:t>
            </w:r>
            <w:r w:rsidR="00273166" w:rsidRPr="00273166">
              <w:rPr>
                <w:rFonts w:cs="Arial"/>
                <w:b/>
                <w:bCs/>
                <w:sz w:val="22"/>
                <w:szCs w:val="22"/>
                <w:lang w:eastAsia="en-GB"/>
              </w:rPr>
              <w:t>colleague</w:t>
            </w:r>
            <w:r w:rsidR="00C72A7A" w:rsidRPr="00273166">
              <w:rPr>
                <w:rFonts w:cs="Arial"/>
                <w:b/>
                <w:bCs/>
                <w:sz w:val="22"/>
                <w:szCs w:val="22"/>
                <w:lang w:eastAsia="en-GB"/>
              </w:rPr>
              <w:t xml:space="preserve"> </w:t>
            </w:r>
            <w:r w:rsidR="00C72A7A" w:rsidRPr="00273166">
              <w:rPr>
                <w:rFonts w:cs="Arial"/>
                <w:sz w:val="22"/>
                <w:szCs w:val="22"/>
                <w:lang w:eastAsia="en-GB"/>
              </w:rPr>
              <w:t xml:space="preserve">expectation level and therefore you should refer to the </w:t>
            </w:r>
            <w:r w:rsidR="00273166" w:rsidRPr="00273166">
              <w:rPr>
                <w:rFonts w:cs="Arial"/>
                <w:b/>
                <w:bCs/>
                <w:sz w:val="22"/>
                <w:szCs w:val="22"/>
                <w:lang w:eastAsia="en-GB"/>
              </w:rPr>
              <w:t>colleague</w:t>
            </w:r>
            <w:r w:rsidR="00ED2631" w:rsidRPr="00273166">
              <w:rPr>
                <w:rFonts w:cs="Arial"/>
                <w:b/>
                <w:bCs/>
                <w:sz w:val="22"/>
                <w:szCs w:val="22"/>
                <w:lang w:eastAsia="en-GB"/>
              </w:rPr>
              <w:t xml:space="preserve"> </w:t>
            </w:r>
            <w:r w:rsidR="00C72A7A" w:rsidRPr="00273166">
              <w:rPr>
                <w:rFonts w:cs="Arial"/>
                <w:sz w:val="22"/>
                <w:szCs w:val="22"/>
                <w:lang w:eastAsia="en-GB"/>
              </w:rPr>
              <w:t xml:space="preserve">expectation </w:t>
            </w:r>
            <w:r w:rsidR="00C72A7A">
              <w:rPr>
                <w:rFonts w:cs="Arial"/>
                <w:sz w:val="22"/>
                <w:szCs w:val="22"/>
                <w:lang w:eastAsia="en-GB"/>
              </w:rPr>
              <w:t>profile</w:t>
            </w:r>
            <w:r w:rsidR="0050398C">
              <w:rPr>
                <w:rFonts w:cs="Arial"/>
                <w:sz w:val="22"/>
                <w:szCs w:val="22"/>
                <w:lang w:eastAsia="en-GB"/>
              </w:rPr>
              <w:t xml:space="preserve"> in addition to this role profile</w:t>
            </w:r>
            <w:r w:rsidR="009B244B">
              <w:rPr>
                <w:rFonts w:cs="Arial"/>
                <w:sz w:val="22"/>
                <w:szCs w:val="22"/>
                <w:lang w:eastAsia="en-GB"/>
              </w:rPr>
              <w:t xml:space="preserve">. </w:t>
            </w:r>
          </w:p>
          <w:p w14:paraId="5742C629" w14:textId="77777777" w:rsidR="00616BB7" w:rsidRDefault="00616BB7" w:rsidP="008809D4">
            <w:pPr>
              <w:rPr>
                <w:rFonts w:cs="Arial"/>
                <w:sz w:val="22"/>
                <w:szCs w:val="22"/>
                <w:lang w:eastAsia="en-GB"/>
              </w:rPr>
            </w:pPr>
          </w:p>
          <w:p w14:paraId="5C9D13A1" w14:textId="5BC97C15" w:rsidR="00144690" w:rsidRPr="00C452CD" w:rsidRDefault="00144690" w:rsidP="008809D4">
            <w:pPr>
              <w:rPr>
                <w:rFonts w:cs="Arial"/>
                <w:sz w:val="22"/>
                <w:szCs w:val="22"/>
                <w:lang w:eastAsia="en-GB"/>
              </w:rPr>
            </w:pPr>
            <w:r>
              <w:rPr>
                <w:rFonts w:eastAsia="Times New Roman" w:cs="Arial"/>
                <w:sz w:val="22"/>
                <w:szCs w:val="22"/>
                <w:lang w:eastAsia="en-GB"/>
              </w:rPr>
              <w:t>T</w:t>
            </w:r>
            <w:r w:rsidRPr="00A954DD">
              <w:rPr>
                <w:rFonts w:eastAsia="Times New Roman" w:cs="Arial"/>
                <w:sz w:val="22"/>
                <w:szCs w:val="22"/>
                <w:lang w:eastAsia="en-GB"/>
              </w:rPr>
              <w:t xml:space="preserve">he full NHG expectations framework is available on our </w:t>
            </w:r>
            <w:r w:rsidR="0029737C">
              <w:rPr>
                <w:rFonts w:eastAsia="Times New Roman" w:cs="Arial"/>
                <w:sz w:val="22"/>
                <w:szCs w:val="22"/>
                <w:lang w:eastAsia="en-GB"/>
              </w:rPr>
              <w:t>external job</w:t>
            </w:r>
            <w:r w:rsidRPr="00A954DD">
              <w:rPr>
                <w:rFonts w:eastAsia="Times New Roman" w:cs="Arial"/>
                <w:sz w:val="22"/>
                <w:szCs w:val="22"/>
                <w:lang w:eastAsia="en-GB"/>
              </w:rPr>
              <w:t xml:space="preserve"> site</w:t>
            </w:r>
            <w:r w:rsidR="0029737C">
              <w:rPr>
                <w:rFonts w:eastAsia="Times New Roman" w:cs="Arial"/>
                <w:sz w:val="22"/>
                <w:szCs w:val="22"/>
                <w:lang w:eastAsia="en-GB"/>
              </w:rPr>
              <w:t xml:space="preserve"> page</w:t>
            </w:r>
            <w:r w:rsidRPr="00A954DD">
              <w:rPr>
                <w:rFonts w:eastAsia="Times New Roman" w:cs="Arial"/>
                <w:sz w:val="22"/>
                <w:szCs w:val="22"/>
                <w:lang w:eastAsia="en-GB"/>
              </w:rPr>
              <w:t xml:space="preserve"> and intranet, Milo</w:t>
            </w:r>
            <w:r>
              <w:rPr>
                <w:rFonts w:eastAsia="Times New Roman" w:cs="Arial"/>
                <w:sz w:val="22"/>
                <w:szCs w:val="22"/>
                <w:lang w:eastAsia="en-GB"/>
              </w:rPr>
              <w:t>.</w:t>
            </w:r>
          </w:p>
        </w:tc>
      </w:tr>
      <w:bookmarkEnd w:id="0"/>
    </w:tbl>
    <w:p w14:paraId="3E8603E1" w14:textId="364FAD73" w:rsidR="00E53544" w:rsidRDefault="00E53544"/>
    <w:p w14:paraId="2F7992D0" w14:textId="777F3D4F" w:rsidR="00E53544" w:rsidRDefault="00EB4596">
      <w:r w:rsidRPr="00713A36">
        <w:rPr>
          <w:rFonts w:cs="Arial"/>
          <w:sz w:val="22"/>
          <w:szCs w:val="22"/>
        </w:rPr>
        <w:t>You’ll be assessed on the</w:t>
      </w:r>
      <w:r w:rsidR="003E3540">
        <w:rPr>
          <w:rFonts w:cs="Arial"/>
          <w:sz w:val="22"/>
          <w:szCs w:val="22"/>
        </w:rPr>
        <w:t xml:space="preserve"> knowledge, experience, </w:t>
      </w:r>
      <w:r w:rsidR="009C178B">
        <w:rPr>
          <w:rFonts w:cs="Arial"/>
          <w:sz w:val="22"/>
          <w:szCs w:val="22"/>
        </w:rPr>
        <w:t>skills,</w:t>
      </w:r>
      <w:r w:rsidR="003E3540">
        <w:rPr>
          <w:rFonts w:cs="Arial"/>
          <w:sz w:val="22"/>
          <w:szCs w:val="22"/>
        </w:rPr>
        <w:t xml:space="preserve"> and expectations </w:t>
      </w:r>
      <w:r w:rsidRPr="00713A36">
        <w:rPr>
          <w:rFonts w:cs="Arial"/>
          <w:sz w:val="22"/>
          <w:szCs w:val="22"/>
        </w:rPr>
        <w:t xml:space="preserve">criteria at various stages throughout the selection process.  </w:t>
      </w:r>
    </w:p>
    <w:p w14:paraId="7C693ED8" w14:textId="6C9CDAB4" w:rsidR="001331AE" w:rsidRDefault="001331AE" w:rsidP="00A92290"/>
    <w:p w14:paraId="587F1D81" w14:textId="77777777" w:rsidR="001331AE" w:rsidRPr="00A92290" w:rsidRDefault="001331AE" w:rsidP="00A92290"/>
    <w:sectPr w:rsidR="001331AE" w:rsidRPr="00A92290" w:rsidSect="003B6F57">
      <w:headerReference w:type="default" r:id="rId11"/>
      <w:footerReference w:type="default" r:id="rId12"/>
      <w:pgSz w:w="11900" w:h="16840"/>
      <w:pgMar w:top="1418" w:right="720" w:bottom="1418"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CEFE" w14:textId="77777777" w:rsidR="00F03B62" w:rsidRDefault="00F03B62">
      <w:r>
        <w:separator/>
      </w:r>
    </w:p>
  </w:endnote>
  <w:endnote w:type="continuationSeparator" w:id="0">
    <w:p w14:paraId="589A7C41" w14:textId="77777777" w:rsidR="00F03B62" w:rsidRDefault="00F0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861916"/>
      <w:docPartObj>
        <w:docPartGallery w:val="Page Numbers (Bottom of Page)"/>
        <w:docPartUnique/>
      </w:docPartObj>
    </w:sdtPr>
    <w:sdtEndPr/>
    <w:sdtContent>
      <w:sdt>
        <w:sdtPr>
          <w:id w:val="-1769616900"/>
          <w:docPartObj>
            <w:docPartGallery w:val="Page Numbers (Top of Page)"/>
            <w:docPartUnique/>
          </w:docPartObj>
        </w:sdtPr>
        <w:sdtEndPr/>
        <w:sdtContent>
          <w:p w14:paraId="563C122A" w14:textId="77777777" w:rsidR="00B30F7E" w:rsidRDefault="00B30F7E" w:rsidP="00B30F7E">
            <w:pPr>
              <w:pStyle w:val="Footer"/>
              <w:jc w:val="center"/>
            </w:pPr>
          </w:p>
          <w:p w14:paraId="1B78878C" w14:textId="3EEE18E4" w:rsidR="00E53544" w:rsidRDefault="00B30F7E" w:rsidP="00B30F7E">
            <w:pPr>
              <w:pStyle w:val="Footer"/>
              <w:jc w:val="center"/>
            </w:pPr>
            <w:r>
              <w:tab/>
            </w:r>
            <w:r w:rsidR="00AB3858" w:rsidRPr="00ED2631">
              <w:rPr>
                <w:color w:val="FF0000"/>
              </w:rPr>
              <w:t xml:space="preserve">Version Control: </w:t>
            </w:r>
            <w:r w:rsidR="007C20B1">
              <w:rPr>
                <w:color w:val="FF0000"/>
              </w:rPr>
              <w:t>April 2022</w:t>
            </w:r>
            <w:r>
              <w:tab/>
            </w:r>
            <w:r>
              <w:tab/>
            </w:r>
            <w:r w:rsidR="00E53544" w:rsidRPr="00E53544">
              <w:rPr>
                <w:sz w:val="20"/>
                <w:szCs w:val="20"/>
              </w:rPr>
              <w:t xml:space="preserve">Page </w:t>
            </w:r>
            <w:r w:rsidR="00E53544" w:rsidRPr="00E53544">
              <w:rPr>
                <w:b/>
                <w:bCs/>
                <w:sz w:val="20"/>
                <w:szCs w:val="20"/>
              </w:rPr>
              <w:fldChar w:fldCharType="begin"/>
            </w:r>
            <w:r w:rsidR="00E53544" w:rsidRPr="00E53544">
              <w:rPr>
                <w:b/>
                <w:bCs/>
                <w:sz w:val="20"/>
                <w:szCs w:val="20"/>
              </w:rPr>
              <w:instrText xml:space="preserve"> PAGE </w:instrText>
            </w:r>
            <w:r w:rsidR="00E53544" w:rsidRPr="00E53544">
              <w:rPr>
                <w:b/>
                <w:bCs/>
                <w:sz w:val="20"/>
                <w:szCs w:val="20"/>
              </w:rPr>
              <w:fldChar w:fldCharType="separate"/>
            </w:r>
            <w:r w:rsidR="00E53544" w:rsidRPr="00E53544">
              <w:rPr>
                <w:b/>
                <w:bCs/>
                <w:noProof/>
                <w:sz w:val="20"/>
                <w:szCs w:val="20"/>
              </w:rPr>
              <w:t>2</w:t>
            </w:r>
            <w:r w:rsidR="00E53544" w:rsidRPr="00E53544">
              <w:rPr>
                <w:b/>
                <w:bCs/>
                <w:sz w:val="20"/>
                <w:szCs w:val="20"/>
              </w:rPr>
              <w:fldChar w:fldCharType="end"/>
            </w:r>
            <w:r w:rsidR="00E53544" w:rsidRPr="00E53544">
              <w:rPr>
                <w:sz w:val="20"/>
                <w:szCs w:val="20"/>
              </w:rPr>
              <w:t xml:space="preserve"> of </w:t>
            </w:r>
            <w:r w:rsidR="00E53544" w:rsidRPr="00E53544">
              <w:rPr>
                <w:b/>
                <w:bCs/>
                <w:sz w:val="20"/>
                <w:szCs w:val="20"/>
              </w:rPr>
              <w:fldChar w:fldCharType="begin"/>
            </w:r>
            <w:r w:rsidR="00E53544" w:rsidRPr="00E53544">
              <w:rPr>
                <w:b/>
                <w:bCs/>
                <w:sz w:val="20"/>
                <w:szCs w:val="20"/>
              </w:rPr>
              <w:instrText xml:space="preserve"> NUMPAGES  </w:instrText>
            </w:r>
            <w:r w:rsidR="00E53544" w:rsidRPr="00E53544">
              <w:rPr>
                <w:b/>
                <w:bCs/>
                <w:sz w:val="20"/>
                <w:szCs w:val="20"/>
              </w:rPr>
              <w:fldChar w:fldCharType="separate"/>
            </w:r>
            <w:r w:rsidR="00E53544" w:rsidRPr="00E53544">
              <w:rPr>
                <w:b/>
                <w:bCs/>
                <w:noProof/>
                <w:sz w:val="20"/>
                <w:szCs w:val="20"/>
              </w:rPr>
              <w:t>2</w:t>
            </w:r>
            <w:r w:rsidR="00E53544" w:rsidRPr="00E53544">
              <w:rPr>
                <w:b/>
                <w:bCs/>
                <w:sz w:val="20"/>
                <w:szCs w:val="20"/>
              </w:rPr>
              <w:fldChar w:fldCharType="end"/>
            </w:r>
          </w:p>
        </w:sdtContent>
      </w:sdt>
    </w:sdtContent>
  </w:sdt>
  <w:p w14:paraId="037A7E32" w14:textId="77777777" w:rsidR="00E53544" w:rsidRDefault="00E53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4BFA" w14:textId="77777777" w:rsidR="00F03B62" w:rsidRDefault="00F03B62">
      <w:r>
        <w:separator/>
      </w:r>
    </w:p>
  </w:footnote>
  <w:footnote w:type="continuationSeparator" w:id="0">
    <w:p w14:paraId="7A47C417" w14:textId="77777777" w:rsidR="00F03B62" w:rsidRDefault="00F03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7FD5" w14:textId="59554A62" w:rsidR="00FB12B6" w:rsidRDefault="009069E3">
    <w:pPr>
      <w:pStyle w:val="Header"/>
    </w:pPr>
    <w:r>
      <w:rPr>
        <w:noProof/>
      </w:rPr>
      <w:drawing>
        <wp:anchor distT="0" distB="0" distL="114300" distR="114300" simplePos="0" relativeHeight="251660288" behindDoc="1" locked="0" layoutInCell="1" allowOverlap="1" wp14:anchorId="3C45E5A3" wp14:editId="06FD3D1D">
          <wp:simplePos x="0" y="0"/>
          <wp:positionH relativeFrom="page">
            <wp:align>right</wp:align>
          </wp:positionH>
          <wp:positionV relativeFrom="paragraph">
            <wp:posOffset>-426464</wp:posOffset>
          </wp:positionV>
          <wp:extent cx="7873340" cy="2710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3340" cy="271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D3E">
      <w:rPr>
        <w:noProof/>
        <w:lang w:eastAsia="en-GB"/>
      </w:rPr>
      <w:drawing>
        <wp:anchor distT="0" distB="0" distL="114300" distR="114300" simplePos="0" relativeHeight="251659264" behindDoc="1" locked="0" layoutInCell="1" allowOverlap="1" wp14:anchorId="7B8FDD5B" wp14:editId="4FDDBDAF">
          <wp:simplePos x="0" y="0"/>
          <wp:positionH relativeFrom="page">
            <wp:posOffset>0</wp:posOffset>
          </wp:positionH>
          <wp:positionV relativeFrom="page">
            <wp:align>bottom</wp:align>
          </wp:positionV>
          <wp:extent cx="7560000" cy="7848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 with us footer.png"/>
                  <pic:cNvPicPr/>
                </pic:nvPicPr>
                <pic:blipFill>
                  <a:blip r:embed="rId2"/>
                  <a:stretch>
                    <a:fillRect/>
                  </a:stretch>
                </pic:blipFill>
                <pic:spPr>
                  <a:xfrm>
                    <a:off x="0" y="0"/>
                    <a:ext cx="7560000"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5B5"/>
    <w:multiLevelType w:val="multilevel"/>
    <w:tmpl w:val="ADA8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66540"/>
    <w:multiLevelType w:val="hybridMultilevel"/>
    <w:tmpl w:val="3F82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E7745"/>
    <w:multiLevelType w:val="multilevel"/>
    <w:tmpl w:val="DDCC60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308D"/>
    <w:multiLevelType w:val="hybridMultilevel"/>
    <w:tmpl w:val="4C54C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F677E8"/>
    <w:multiLevelType w:val="multilevel"/>
    <w:tmpl w:val="B804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127E7"/>
    <w:multiLevelType w:val="hybridMultilevel"/>
    <w:tmpl w:val="01103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930C39"/>
    <w:multiLevelType w:val="hybridMultilevel"/>
    <w:tmpl w:val="1AF0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95ED4"/>
    <w:multiLevelType w:val="multilevel"/>
    <w:tmpl w:val="4BC2B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57418"/>
    <w:multiLevelType w:val="multilevel"/>
    <w:tmpl w:val="1834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365A79"/>
    <w:multiLevelType w:val="hybridMultilevel"/>
    <w:tmpl w:val="4A88A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DE0F25"/>
    <w:multiLevelType w:val="hybridMultilevel"/>
    <w:tmpl w:val="1E18D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C91D5E"/>
    <w:multiLevelType w:val="multilevel"/>
    <w:tmpl w:val="AA54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444C2B"/>
    <w:multiLevelType w:val="multilevel"/>
    <w:tmpl w:val="BB0A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352924"/>
    <w:multiLevelType w:val="hybridMultilevel"/>
    <w:tmpl w:val="69DEE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54507F"/>
    <w:multiLevelType w:val="hybridMultilevel"/>
    <w:tmpl w:val="9C70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06A37"/>
    <w:multiLevelType w:val="hybridMultilevel"/>
    <w:tmpl w:val="895AC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9144E"/>
    <w:multiLevelType w:val="hybridMultilevel"/>
    <w:tmpl w:val="2F56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E3BEF"/>
    <w:multiLevelType w:val="multilevel"/>
    <w:tmpl w:val="F914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016C1B"/>
    <w:multiLevelType w:val="hybridMultilevel"/>
    <w:tmpl w:val="8A2AFAA0"/>
    <w:lvl w:ilvl="0" w:tplc="08090001">
      <w:start w:val="1"/>
      <w:numFmt w:val="bullet"/>
      <w:lvlText w:val=""/>
      <w:lvlJc w:val="left"/>
      <w:pPr>
        <w:ind w:left="720" w:hanging="360"/>
      </w:pPr>
      <w:rPr>
        <w:rFonts w:ascii="Symbol" w:hAnsi="Symbol" w:hint="default"/>
      </w:rPr>
    </w:lvl>
    <w:lvl w:ilvl="1" w:tplc="6B16C1D8">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30BB0"/>
    <w:multiLevelType w:val="multilevel"/>
    <w:tmpl w:val="172E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0424F3"/>
    <w:multiLevelType w:val="hybridMultilevel"/>
    <w:tmpl w:val="4F0AC7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B6868"/>
    <w:multiLevelType w:val="hybridMultilevel"/>
    <w:tmpl w:val="35FEC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4BF6F2B"/>
    <w:multiLevelType w:val="hybridMultilevel"/>
    <w:tmpl w:val="4DA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83D81"/>
    <w:multiLevelType w:val="hybridMultilevel"/>
    <w:tmpl w:val="5BFA1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58225E4"/>
    <w:multiLevelType w:val="hybridMultilevel"/>
    <w:tmpl w:val="CFB87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F277C8"/>
    <w:multiLevelType w:val="hybridMultilevel"/>
    <w:tmpl w:val="77A68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6AC4FEF"/>
    <w:multiLevelType w:val="hybridMultilevel"/>
    <w:tmpl w:val="87403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FF74E4"/>
    <w:multiLevelType w:val="hybridMultilevel"/>
    <w:tmpl w:val="B198C8AC"/>
    <w:lvl w:ilvl="0" w:tplc="F8D00EE6">
      <w:numFmt w:val="bullet"/>
      <w:lvlText w:val="•"/>
      <w:lvlJc w:val="left"/>
      <w:pPr>
        <w:ind w:left="720" w:hanging="720"/>
      </w:pPr>
      <w:rPr>
        <w:rFonts w:ascii="Calibri" w:eastAsia="Times New Roman" w:hAnsi="Calibri"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9931A91"/>
    <w:multiLevelType w:val="hybridMultilevel"/>
    <w:tmpl w:val="CF6A9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BC246F"/>
    <w:multiLevelType w:val="hybridMultilevel"/>
    <w:tmpl w:val="FE7201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3E3A6F"/>
    <w:multiLevelType w:val="hybridMultilevel"/>
    <w:tmpl w:val="EF228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0125B11"/>
    <w:multiLevelType w:val="hybridMultilevel"/>
    <w:tmpl w:val="A7503E28"/>
    <w:lvl w:ilvl="0" w:tplc="F8D00EE6">
      <w:numFmt w:val="bullet"/>
      <w:lvlText w:val="•"/>
      <w:lvlJc w:val="left"/>
      <w:pPr>
        <w:ind w:left="1080" w:hanging="72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27B4943"/>
    <w:multiLevelType w:val="hybridMultilevel"/>
    <w:tmpl w:val="BB683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AE56B0"/>
    <w:multiLevelType w:val="hybridMultilevel"/>
    <w:tmpl w:val="2B92F0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6D716CB"/>
    <w:multiLevelType w:val="hybridMultilevel"/>
    <w:tmpl w:val="1DF6EE5A"/>
    <w:lvl w:ilvl="0" w:tplc="F8D00EE6">
      <w:numFmt w:val="bullet"/>
      <w:lvlText w:val="•"/>
      <w:lvlJc w:val="left"/>
      <w:pPr>
        <w:ind w:left="1080" w:hanging="72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779654B"/>
    <w:multiLevelType w:val="hybridMultilevel"/>
    <w:tmpl w:val="7478C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D22F8C"/>
    <w:multiLevelType w:val="hybridMultilevel"/>
    <w:tmpl w:val="7A188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C8601F"/>
    <w:multiLevelType w:val="multilevel"/>
    <w:tmpl w:val="A7644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A5970"/>
    <w:multiLevelType w:val="hybridMultilevel"/>
    <w:tmpl w:val="8F648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A6359D"/>
    <w:multiLevelType w:val="hybridMultilevel"/>
    <w:tmpl w:val="1D7EC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C7DA5"/>
    <w:multiLevelType w:val="hybridMultilevel"/>
    <w:tmpl w:val="04AA6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BA54E36"/>
    <w:multiLevelType w:val="hybridMultilevel"/>
    <w:tmpl w:val="82846A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39413730">
    <w:abstractNumId w:val="29"/>
  </w:num>
  <w:num w:numId="2" w16cid:durableId="513571203">
    <w:abstractNumId w:val="13"/>
  </w:num>
  <w:num w:numId="3" w16cid:durableId="485246306">
    <w:abstractNumId w:val="15"/>
  </w:num>
  <w:num w:numId="4" w16cid:durableId="119686437">
    <w:abstractNumId w:val="20"/>
  </w:num>
  <w:num w:numId="5" w16cid:durableId="1205756466">
    <w:abstractNumId w:val="28"/>
  </w:num>
  <w:num w:numId="6" w16cid:durableId="1814172620">
    <w:abstractNumId w:val="27"/>
  </w:num>
  <w:num w:numId="7" w16cid:durableId="1046106670">
    <w:abstractNumId w:val="25"/>
  </w:num>
  <w:num w:numId="8" w16cid:durableId="1217429114">
    <w:abstractNumId w:val="36"/>
  </w:num>
  <w:num w:numId="9" w16cid:durableId="755445274">
    <w:abstractNumId w:val="23"/>
  </w:num>
  <w:num w:numId="10" w16cid:durableId="1036154956">
    <w:abstractNumId w:val="31"/>
  </w:num>
  <w:num w:numId="11" w16cid:durableId="1875194416">
    <w:abstractNumId w:val="34"/>
  </w:num>
  <w:num w:numId="12" w16cid:durableId="1852572667">
    <w:abstractNumId w:val="38"/>
  </w:num>
  <w:num w:numId="13" w16cid:durableId="1543982733">
    <w:abstractNumId w:val="33"/>
  </w:num>
  <w:num w:numId="14" w16cid:durableId="668603577">
    <w:abstractNumId w:val="32"/>
  </w:num>
  <w:num w:numId="15" w16cid:durableId="1990943246">
    <w:abstractNumId w:val="35"/>
  </w:num>
  <w:num w:numId="16" w16cid:durableId="1387678464">
    <w:abstractNumId w:val="14"/>
  </w:num>
  <w:num w:numId="17" w16cid:durableId="2068649320">
    <w:abstractNumId w:val="16"/>
  </w:num>
  <w:num w:numId="18" w16cid:durableId="1151140313">
    <w:abstractNumId w:val="9"/>
  </w:num>
  <w:num w:numId="19" w16cid:durableId="967706741">
    <w:abstractNumId w:val="22"/>
  </w:num>
  <w:num w:numId="20" w16cid:durableId="791171792">
    <w:abstractNumId w:val="37"/>
  </w:num>
  <w:num w:numId="21" w16cid:durableId="1395201171">
    <w:abstractNumId w:val="2"/>
  </w:num>
  <w:num w:numId="22" w16cid:durableId="214201646">
    <w:abstractNumId w:val="7"/>
  </w:num>
  <w:num w:numId="23" w16cid:durableId="1884632128">
    <w:abstractNumId w:val="12"/>
  </w:num>
  <w:num w:numId="24" w16cid:durableId="147942157">
    <w:abstractNumId w:val="4"/>
  </w:num>
  <w:num w:numId="25" w16cid:durableId="1068654430">
    <w:abstractNumId w:val="0"/>
  </w:num>
  <w:num w:numId="26" w16cid:durableId="1170606996">
    <w:abstractNumId w:val="39"/>
  </w:num>
  <w:num w:numId="27" w16cid:durableId="126818193">
    <w:abstractNumId w:val="19"/>
  </w:num>
  <w:num w:numId="28" w16cid:durableId="522136808">
    <w:abstractNumId w:val="17"/>
  </w:num>
  <w:num w:numId="29" w16cid:durableId="74472778">
    <w:abstractNumId w:val="8"/>
  </w:num>
  <w:num w:numId="30" w16cid:durableId="1662850435">
    <w:abstractNumId w:val="11"/>
  </w:num>
  <w:num w:numId="31" w16cid:durableId="1990859140">
    <w:abstractNumId w:val="21"/>
  </w:num>
  <w:num w:numId="32" w16cid:durableId="852065451">
    <w:abstractNumId w:val="26"/>
  </w:num>
  <w:num w:numId="33" w16cid:durableId="1982802666">
    <w:abstractNumId w:val="30"/>
  </w:num>
  <w:num w:numId="34" w16cid:durableId="1877695290">
    <w:abstractNumId w:val="10"/>
  </w:num>
  <w:num w:numId="35" w16cid:durableId="105277635">
    <w:abstractNumId w:val="1"/>
  </w:num>
  <w:num w:numId="36" w16cid:durableId="2116363525">
    <w:abstractNumId w:val="6"/>
  </w:num>
  <w:num w:numId="37" w16cid:durableId="1709455217">
    <w:abstractNumId w:val="18"/>
  </w:num>
  <w:num w:numId="38" w16cid:durableId="1600454777">
    <w:abstractNumId w:val="5"/>
  </w:num>
  <w:num w:numId="39" w16cid:durableId="1088044798">
    <w:abstractNumId w:val="29"/>
  </w:num>
  <w:num w:numId="40" w16cid:durableId="607127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843846">
    <w:abstractNumId w:val="40"/>
  </w:num>
  <w:num w:numId="42" w16cid:durableId="969164786">
    <w:abstractNumId w:val="38"/>
  </w:num>
  <w:num w:numId="43" w16cid:durableId="794719177">
    <w:abstractNumId w:val="33"/>
  </w:num>
  <w:num w:numId="44" w16cid:durableId="1182161152">
    <w:abstractNumId w:val="41"/>
  </w:num>
  <w:num w:numId="45" w16cid:durableId="769737764">
    <w:abstractNumId w:val="3"/>
  </w:num>
  <w:num w:numId="46" w16cid:durableId="2401438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3E"/>
    <w:rsid w:val="000041C8"/>
    <w:rsid w:val="00005280"/>
    <w:rsid w:val="00017270"/>
    <w:rsid w:val="00017A81"/>
    <w:rsid w:val="00021151"/>
    <w:rsid w:val="00022D5C"/>
    <w:rsid w:val="00030AF8"/>
    <w:rsid w:val="00031442"/>
    <w:rsid w:val="00033BA8"/>
    <w:rsid w:val="00035D70"/>
    <w:rsid w:val="00053EF2"/>
    <w:rsid w:val="00093179"/>
    <w:rsid w:val="000A2711"/>
    <w:rsid w:val="000B0CA6"/>
    <w:rsid w:val="000B29CB"/>
    <w:rsid w:val="000C0615"/>
    <w:rsid w:val="000C492F"/>
    <w:rsid w:val="000D37DB"/>
    <w:rsid w:val="000D4B3F"/>
    <w:rsid w:val="000E45A6"/>
    <w:rsid w:val="000E6C81"/>
    <w:rsid w:val="000F6F94"/>
    <w:rsid w:val="00122BDD"/>
    <w:rsid w:val="001250DB"/>
    <w:rsid w:val="001331AE"/>
    <w:rsid w:val="001444C5"/>
    <w:rsid w:val="00144690"/>
    <w:rsid w:val="001511A6"/>
    <w:rsid w:val="00152A97"/>
    <w:rsid w:val="00153FDB"/>
    <w:rsid w:val="00167FF4"/>
    <w:rsid w:val="0019359E"/>
    <w:rsid w:val="001A2CC1"/>
    <w:rsid w:val="001C21D0"/>
    <w:rsid w:val="001D3333"/>
    <w:rsid w:val="001E76D5"/>
    <w:rsid w:val="00201964"/>
    <w:rsid w:val="00214817"/>
    <w:rsid w:val="0021614B"/>
    <w:rsid w:val="00221CC0"/>
    <w:rsid w:val="00227C0D"/>
    <w:rsid w:val="0024102B"/>
    <w:rsid w:val="00252D5C"/>
    <w:rsid w:val="002536AC"/>
    <w:rsid w:val="00266069"/>
    <w:rsid w:val="00273166"/>
    <w:rsid w:val="0027624B"/>
    <w:rsid w:val="002871E4"/>
    <w:rsid w:val="0029737C"/>
    <w:rsid w:val="00297B5C"/>
    <w:rsid w:val="002C6E63"/>
    <w:rsid w:val="002E2781"/>
    <w:rsid w:val="002E4467"/>
    <w:rsid w:val="002E65E7"/>
    <w:rsid w:val="003203BB"/>
    <w:rsid w:val="00332AB1"/>
    <w:rsid w:val="00347112"/>
    <w:rsid w:val="003537B2"/>
    <w:rsid w:val="00356548"/>
    <w:rsid w:val="0036708F"/>
    <w:rsid w:val="00372FC9"/>
    <w:rsid w:val="00383310"/>
    <w:rsid w:val="0039145F"/>
    <w:rsid w:val="00391CA8"/>
    <w:rsid w:val="003B6F57"/>
    <w:rsid w:val="003C10F8"/>
    <w:rsid w:val="003C18E1"/>
    <w:rsid w:val="003C6B88"/>
    <w:rsid w:val="003C76E9"/>
    <w:rsid w:val="003D2957"/>
    <w:rsid w:val="003D50B6"/>
    <w:rsid w:val="003D60BC"/>
    <w:rsid w:val="003E3540"/>
    <w:rsid w:val="003F5381"/>
    <w:rsid w:val="003F62FB"/>
    <w:rsid w:val="00406C4E"/>
    <w:rsid w:val="0041691F"/>
    <w:rsid w:val="004233A7"/>
    <w:rsid w:val="00426035"/>
    <w:rsid w:val="00444FB8"/>
    <w:rsid w:val="0044597D"/>
    <w:rsid w:val="004547CB"/>
    <w:rsid w:val="00497CFD"/>
    <w:rsid w:val="004C77DD"/>
    <w:rsid w:val="004F2BF9"/>
    <w:rsid w:val="005016AA"/>
    <w:rsid w:val="0050398C"/>
    <w:rsid w:val="00511E8E"/>
    <w:rsid w:val="005532DF"/>
    <w:rsid w:val="005546F2"/>
    <w:rsid w:val="00557116"/>
    <w:rsid w:val="005678B5"/>
    <w:rsid w:val="005A647B"/>
    <w:rsid w:val="005A6EBA"/>
    <w:rsid w:val="005B2B31"/>
    <w:rsid w:val="005B4673"/>
    <w:rsid w:val="005B58AA"/>
    <w:rsid w:val="005C1BAE"/>
    <w:rsid w:val="005C38DB"/>
    <w:rsid w:val="005D5D70"/>
    <w:rsid w:val="005F071F"/>
    <w:rsid w:val="00607D70"/>
    <w:rsid w:val="00616BB7"/>
    <w:rsid w:val="006310F2"/>
    <w:rsid w:val="00663AB9"/>
    <w:rsid w:val="00665310"/>
    <w:rsid w:val="00680575"/>
    <w:rsid w:val="006831C9"/>
    <w:rsid w:val="00692D90"/>
    <w:rsid w:val="0069725C"/>
    <w:rsid w:val="006A0C09"/>
    <w:rsid w:val="006B34CF"/>
    <w:rsid w:val="006E3840"/>
    <w:rsid w:val="00701000"/>
    <w:rsid w:val="00713A36"/>
    <w:rsid w:val="007156D3"/>
    <w:rsid w:val="0072135D"/>
    <w:rsid w:val="0073007A"/>
    <w:rsid w:val="007906EA"/>
    <w:rsid w:val="00791820"/>
    <w:rsid w:val="007919A2"/>
    <w:rsid w:val="00792A9B"/>
    <w:rsid w:val="00794C18"/>
    <w:rsid w:val="00794EC6"/>
    <w:rsid w:val="00796B79"/>
    <w:rsid w:val="007C10C0"/>
    <w:rsid w:val="007C20B1"/>
    <w:rsid w:val="007C20C2"/>
    <w:rsid w:val="007C78C8"/>
    <w:rsid w:val="007D686F"/>
    <w:rsid w:val="007E5801"/>
    <w:rsid w:val="007F451A"/>
    <w:rsid w:val="008075EA"/>
    <w:rsid w:val="0081396F"/>
    <w:rsid w:val="00817CEF"/>
    <w:rsid w:val="00826187"/>
    <w:rsid w:val="00834B12"/>
    <w:rsid w:val="008353AE"/>
    <w:rsid w:val="008444B0"/>
    <w:rsid w:val="00850DC1"/>
    <w:rsid w:val="00862608"/>
    <w:rsid w:val="008809D4"/>
    <w:rsid w:val="008863C2"/>
    <w:rsid w:val="008B12DE"/>
    <w:rsid w:val="008C6DEC"/>
    <w:rsid w:val="008E40B8"/>
    <w:rsid w:val="008E687C"/>
    <w:rsid w:val="00903E1A"/>
    <w:rsid w:val="0090526B"/>
    <w:rsid w:val="009069E3"/>
    <w:rsid w:val="00922D53"/>
    <w:rsid w:val="009270B8"/>
    <w:rsid w:val="00933666"/>
    <w:rsid w:val="009625BE"/>
    <w:rsid w:val="009651D9"/>
    <w:rsid w:val="00967F84"/>
    <w:rsid w:val="009721E6"/>
    <w:rsid w:val="009779FC"/>
    <w:rsid w:val="00977D19"/>
    <w:rsid w:val="00986FCE"/>
    <w:rsid w:val="00987736"/>
    <w:rsid w:val="009919C2"/>
    <w:rsid w:val="009B244B"/>
    <w:rsid w:val="009C10B4"/>
    <w:rsid w:val="009C178B"/>
    <w:rsid w:val="009C3FF6"/>
    <w:rsid w:val="009F406B"/>
    <w:rsid w:val="00A50FDE"/>
    <w:rsid w:val="00A555F0"/>
    <w:rsid w:val="00A862ED"/>
    <w:rsid w:val="00A90E9D"/>
    <w:rsid w:val="00A92290"/>
    <w:rsid w:val="00A92D3E"/>
    <w:rsid w:val="00A954DD"/>
    <w:rsid w:val="00AA2DBA"/>
    <w:rsid w:val="00AB3858"/>
    <w:rsid w:val="00AB4FF3"/>
    <w:rsid w:val="00AD0FE8"/>
    <w:rsid w:val="00AD4B34"/>
    <w:rsid w:val="00AF5864"/>
    <w:rsid w:val="00B15F1B"/>
    <w:rsid w:val="00B23172"/>
    <w:rsid w:val="00B30630"/>
    <w:rsid w:val="00B30F7E"/>
    <w:rsid w:val="00B34D82"/>
    <w:rsid w:val="00B42EAE"/>
    <w:rsid w:val="00B46453"/>
    <w:rsid w:val="00B504C7"/>
    <w:rsid w:val="00B71421"/>
    <w:rsid w:val="00B77076"/>
    <w:rsid w:val="00B815B0"/>
    <w:rsid w:val="00B92496"/>
    <w:rsid w:val="00BA341D"/>
    <w:rsid w:val="00BB04F7"/>
    <w:rsid w:val="00BB6F5B"/>
    <w:rsid w:val="00BC3C95"/>
    <w:rsid w:val="00BC5547"/>
    <w:rsid w:val="00BD3F7C"/>
    <w:rsid w:val="00BD4C99"/>
    <w:rsid w:val="00BF0B30"/>
    <w:rsid w:val="00BF0B84"/>
    <w:rsid w:val="00C17D25"/>
    <w:rsid w:val="00C43C38"/>
    <w:rsid w:val="00C452CD"/>
    <w:rsid w:val="00C47E6B"/>
    <w:rsid w:val="00C51867"/>
    <w:rsid w:val="00C623FB"/>
    <w:rsid w:val="00C72A7A"/>
    <w:rsid w:val="00C7525E"/>
    <w:rsid w:val="00C804D0"/>
    <w:rsid w:val="00C861C6"/>
    <w:rsid w:val="00C9577B"/>
    <w:rsid w:val="00C97F8B"/>
    <w:rsid w:val="00CA5A0E"/>
    <w:rsid w:val="00CB1B37"/>
    <w:rsid w:val="00CC0179"/>
    <w:rsid w:val="00CC3165"/>
    <w:rsid w:val="00D01B51"/>
    <w:rsid w:val="00D11ECB"/>
    <w:rsid w:val="00D149A1"/>
    <w:rsid w:val="00D15045"/>
    <w:rsid w:val="00D2727B"/>
    <w:rsid w:val="00D311A8"/>
    <w:rsid w:val="00D40049"/>
    <w:rsid w:val="00D40B2F"/>
    <w:rsid w:val="00D50722"/>
    <w:rsid w:val="00D53E71"/>
    <w:rsid w:val="00D679F7"/>
    <w:rsid w:val="00D73F27"/>
    <w:rsid w:val="00D923F9"/>
    <w:rsid w:val="00DC0C47"/>
    <w:rsid w:val="00DD0FC9"/>
    <w:rsid w:val="00DD6A3D"/>
    <w:rsid w:val="00DE4E07"/>
    <w:rsid w:val="00DE6CF7"/>
    <w:rsid w:val="00E32669"/>
    <w:rsid w:val="00E53544"/>
    <w:rsid w:val="00E86C66"/>
    <w:rsid w:val="00EB01C4"/>
    <w:rsid w:val="00EB4596"/>
    <w:rsid w:val="00EB53FE"/>
    <w:rsid w:val="00EC0295"/>
    <w:rsid w:val="00ED2631"/>
    <w:rsid w:val="00EE2ADA"/>
    <w:rsid w:val="00EE7DF4"/>
    <w:rsid w:val="00F01A50"/>
    <w:rsid w:val="00F0384E"/>
    <w:rsid w:val="00F03B62"/>
    <w:rsid w:val="00F10505"/>
    <w:rsid w:val="00F27C0B"/>
    <w:rsid w:val="00F403D6"/>
    <w:rsid w:val="00F65A55"/>
    <w:rsid w:val="00F740AA"/>
    <w:rsid w:val="00F76029"/>
    <w:rsid w:val="00FA49E2"/>
    <w:rsid w:val="00FB12B6"/>
    <w:rsid w:val="00FB12FE"/>
    <w:rsid w:val="00FB40DA"/>
    <w:rsid w:val="00FD0124"/>
    <w:rsid w:val="00FD39BD"/>
    <w:rsid w:val="3248B527"/>
    <w:rsid w:val="43A53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64D59"/>
  <w15:chartTrackingRefBased/>
  <w15:docId w15:val="{8CE9F47D-C168-41A2-B0F3-2EE00ACE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31AE"/>
    <w:pPr>
      <w:spacing w:after="0" w:line="240" w:lineRule="auto"/>
    </w:pPr>
    <w:rPr>
      <w:rFonts w:ascii="Arial" w:eastAsia="MS Mincho" w:hAnsi="Arial" w:cs="Times New Roman"/>
      <w:sz w:val="24"/>
      <w:szCs w:val="24"/>
    </w:rPr>
  </w:style>
  <w:style w:type="paragraph" w:styleId="Heading2">
    <w:name w:val="heading 2"/>
    <w:basedOn w:val="Normal"/>
    <w:link w:val="Heading2Char"/>
    <w:uiPriority w:val="9"/>
    <w:qFormat/>
    <w:rsid w:val="00F403D6"/>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F403D6"/>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D3E"/>
    <w:pPr>
      <w:tabs>
        <w:tab w:val="center" w:pos="4320"/>
        <w:tab w:val="right" w:pos="8640"/>
      </w:tabs>
    </w:pPr>
  </w:style>
  <w:style w:type="character" w:customStyle="1" w:styleId="HeaderChar">
    <w:name w:val="Header Char"/>
    <w:basedOn w:val="DefaultParagraphFont"/>
    <w:link w:val="Header"/>
    <w:uiPriority w:val="99"/>
    <w:rsid w:val="00A92D3E"/>
    <w:rPr>
      <w:rFonts w:ascii="Arial" w:eastAsia="MS Mincho" w:hAnsi="Arial" w:cs="Times New Roman"/>
      <w:sz w:val="24"/>
      <w:szCs w:val="24"/>
    </w:rPr>
  </w:style>
  <w:style w:type="paragraph" w:styleId="ListParagraph">
    <w:name w:val="List Paragraph"/>
    <w:basedOn w:val="Normal"/>
    <w:uiPriority w:val="34"/>
    <w:qFormat/>
    <w:rsid w:val="00A92D3E"/>
    <w:pPr>
      <w:ind w:left="720"/>
    </w:pPr>
  </w:style>
  <w:style w:type="paragraph" w:customStyle="1" w:styleId="NHGBODY">
    <w:name w:val="NHG BODY"/>
    <w:basedOn w:val="Normal"/>
    <w:qFormat/>
    <w:rsid w:val="00A92D3E"/>
    <w:pPr>
      <w:spacing w:after="220"/>
    </w:pPr>
    <w:rPr>
      <w:rFonts w:eastAsia="Times New Roman" w:cs="Arial"/>
      <w:spacing w:val="6"/>
      <w:sz w:val="22"/>
      <w:szCs w:val="22"/>
    </w:rPr>
  </w:style>
  <w:style w:type="paragraph" w:styleId="NoSpacing">
    <w:name w:val="No Spacing"/>
    <w:uiPriority w:val="1"/>
    <w:qFormat/>
    <w:rsid w:val="00A92D3E"/>
    <w:pPr>
      <w:spacing w:after="0" w:line="240" w:lineRule="auto"/>
    </w:pPr>
    <w:rPr>
      <w:rFonts w:ascii="Calibri" w:eastAsia="Times New Roman" w:hAnsi="Calibri" w:cs="Calibri"/>
      <w:lang w:eastAsia="en-GB"/>
    </w:rPr>
  </w:style>
  <w:style w:type="paragraph" w:styleId="BalloonText">
    <w:name w:val="Balloon Text"/>
    <w:basedOn w:val="Normal"/>
    <w:link w:val="BalloonTextChar"/>
    <w:uiPriority w:val="99"/>
    <w:semiHidden/>
    <w:unhideWhenUsed/>
    <w:rsid w:val="00A92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3E"/>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A92D3E"/>
    <w:rPr>
      <w:sz w:val="16"/>
      <w:szCs w:val="16"/>
    </w:rPr>
  </w:style>
  <w:style w:type="paragraph" w:styleId="CommentText">
    <w:name w:val="annotation text"/>
    <w:basedOn w:val="Normal"/>
    <w:link w:val="CommentTextChar"/>
    <w:uiPriority w:val="99"/>
    <w:semiHidden/>
    <w:unhideWhenUsed/>
    <w:rsid w:val="00A92D3E"/>
    <w:rPr>
      <w:sz w:val="20"/>
      <w:szCs w:val="20"/>
    </w:rPr>
  </w:style>
  <w:style w:type="character" w:customStyle="1" w:styleId="CommentTextChar">
    <w:name w:val="Comment Text Char"/>
    <w:basedOn w:val="DefaultParagraphFont"/>
    <w:link w:val="CommentText"/>
    <w:uiPriority w:val="99"/>
    <w:semiHidden/>
    <w:rsid w:val="00A92D3E"/>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A92D3E"/>
    <w:rPr>
      <w:b/>
      <w:bCs/>
    </w:rPr>
  </w:style>
  <w:style w:type="character" w:customStyle="1" w:styleId="CommentSubjectChar">
    <w:name w:val="Comment Subject Char"/>
    <w:basedOn w:val="CommentTextChar"/>
    <w:link w:val="CommentSubject"/>
    <w:uiPriority w:val="99"/>
    <w:semiHidden/>
    <w:rsid w:val="00A92D3E"/>
    <w:rPr>
      <w:rFonts w:ascii="Arial" w:eastAsia="MS Mincho" w:hAnsi="Arial" w:cs="Times New Roman"/>
      <w:b/>
      <w:bCs/>
      <w:sz w:val="20"/>
      <w:szCs w:val="20"/>
    </w:rPr>
  </w:style>
  <w:style w:type="character" w:styleId="Hyperlink">
    <w:name w:val="Hyperlink"/>
    <w:basedOn w:val="DefaultParagraphFont"/>
    <w:uiPriority w:val="99"/>
    <w:unhideWhenUsed/>
    <w:rsid w:val="00EE7DF4"/>
    <w:rPr>
      <w:color w:val="0000FF" w:themeColor="hyperlink"/>
      <w:u w:val="single"/>
    </w:rPr>
  </w:style>
  <w:style w:type="character" w:styleId="UnresolvedMention">
    <w:name w:val="Unresolved Mention"/>
    <w:basedOn w:val="DefaultParagraphFont"/>
    <w:uiPriority w:val="99"/>
    <w:semiHidden/>
    <w:unhideWhenUsed/>
    <w:rsid w:val="00EE7DF4"/>
    <w:rPr>
      <w:color w:val="605E5C"/>
      <w:shd w:val="clear" w:color="auto" w:fill="E1DFDD"/>
    </w:rPr>
  </w:style>
  <w:style w:type="paragraph" w:styleId="FootnoteText">
    <w:name w:val="footnote text"/>
    <w:basedOn w:val="Normal"/>
    <w:link w:val="FootnoteTextChar"/>
    <w:uiPriority w:val="99"/>
    <w:semiHidden/>
    <w:unhideWhenUsed/>
    <w:rsid w:val="00967F84"/>
    <w:rPr>
      <w:sz w:val="20"/>
      <w:szCs w:val="20"/>
    </w:rPr>
  </w:style>
  <w:style w:type="character" w:customStyle="1" w:styleId="FootnoteTextChar">
    <w:name w:val="Footnote Text Char"/>
    <w:basedOn w:val="DefaultParagraphFont"/>
    <w:link w:val="FootnoteText"/>
    <w:uiPriority w:val="99"/>
    <w:semiHidden/>
    <w:rsid w:val="00967F84"/>
    <w:rPr>
      <w:rFonts w:ascii="Arial" w:eastAsia="MS Mincho" w:hAnsi="Arial" w:cs="Times New Roman"/>
      <w:sz w:val="20"/>
      <w:szCs w:val="20"/>
    </w:rPr>
  </w:style>
  <w:style w:type="character" w:styleId="FootnoteReference">
    <w:name w:val="footnote reference"/>
    <w:basedOn w:val="DefaultParagraphFont"/>
    <w:uiPriority w:val="99"/>
    <w:semiHidden/>
    <w:unhideWhenUsed/>
    <w:rsid w:val="00967F84"/>
    <w:rPr>
      <w:vertAlign w:val="superscript"/>
    </w:rPr>
  </w:style>
  <w:style w:type="paragraph" w:styleId="Footer">
    <w:name w:val="footer"/>
    <w:basedOn w:val="Normal"/>
    <w:link w:val="FooterChar"/>
    <w:uiPriority w:val="99"/>
    <w:unhideWhenUsed/>
    <w:rsid w:val="009069E3"/>
    <w:pPr>
      <w:tabs>
        <w:tab w:val="center" w:pos="4513"/>
        <w:tab w:val="right" w:pos="9026"/>
      </w:tabs>
    </w:pPr>
  </w:style>
  <w:style w:type="character" w:customStyle="1" w:styleId="FooterChar">
    <w:name w:val="Footer Char"/>
    <w:basedOn w:val="DefaultParagraphFont"/>
    <w:link w:val="Footer"/>
    <w:uiPriority w:val="99"/>
    <w:rsid w:val="009069E3"/>
    <w:rPr>
      <w:rFonts w:ascii="Arial" w:eastAsia="MS Mincho" w:hAnsi="Arial" w:cs="Times New Roman"/>
      <w:sz w:val="24"/>
      <w:szCs w:val="24"/>
    </w:rPr>
  </w:style>
  <w:style w:type="character" w:customStyle="1" w:styleId="Heading2Char">
    <w:name w:val="Heading 2 Char"/>
    <w:basedOn w:val="DefaultParagraphFont"/>
    <w:link w:val="Heading2"/>
    <w:uiPriority w:val="9"/>
    <w:rsid w:val="00F403D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403D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403D6"/>
    <w:rPr>
      <w:b/>
      <w:bCs/>
    </w:rPr>
  </w:style>
  <w:style w:type="paragraph" w:styleId="NormalWeb">
    <w:name w:val="Normal (Web)"/>
    <w:basedOn w:val="Normal"/>
    <w:uiPriority w:val="99"/>
    <w:semiHidden/>
    <w:unhideWhenUsed/>
    <w:rsid w:val="00F403D6"/>
    <w:pPr>
      <w:spacing w:before="100" w:beforeAutospacing="1" w:after="100" w:afterAutospacing="1"/>
    </w:pPr>
    <w:rPr>
      <w:rFonts w:ascii="Times New Roman" w:eastAsia="Times New Roman" w:hAnsi="Times New Roman"/>
      <w:lang w:eastAsia="en-GB"/>
    </w:rPr>
  </w:style>
  <w:style w:type="paragraph" w:customStyle="1" w:styleId="rteindent1">
    <w:name w:val="rteindent1"/>
    <w:basedOn w:val="Normal"/>
    <w:rsid w:val="00F403D6"/>
    <w:pPr>
      <w:spacing w:before="100" w:beforeAutospacing="1" w:after="100" w:afterAutospacing="1"/>
    </w:pPr>
    <w:rPr>
      <w:rFonts w:ascii="Times New Roman" w:eastAsia="Times New Roman" w:hAnsi="Times New Roman"/>
      <w:lang w:eastAsia="en-GB"/>
    </w:rPr>
  </w:style>
  <w:style w:type="paragraph" w:customStyle="1" w:styleId="Default">
    <w:name w:val="Default"/>
    <w:rsid w:val="00BA341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666">
      <w:bodyDiv w:val="1"/>
      <w:marLeft w:val="0"/>
      <w:marRight w:val="0"/>
      <w:marTop w:val="0"/>
      <w:marBottom w:val="0"/>
      <w:divBdr>
        <w:top w:val="none" w:sz="0" w:space="0" w:color="auto"/>
        <w:left w:val="none" w:sz="0" w:space="0" w:color="auto"/>
        <w:bottom w:val="none" w:sz="0" w:space="0" w:color="auto"/>
        <w:right w:val="none" w:sz="0" w:space="0" w:color="auto"/>
      </w:divBdr>
    </w:div>
    <w:div w:id="81414704">
      <w:bodyDiv w:val="1"/>
      <w:marLeft w:val="0"/>
      <w:marRight w:val="0"/>
      <w:marTop w:val="0"/>
      <w:marBottom w:val="0"/>
      <w:divBdr>
        <w:top w:val="none" w:sz="0" w:space="0" w:color="auto"/>
        <w:left w:val="none" w:sz="0" w:space="0" w:color="auto"/>
        <w:bottom w:val="none" w:sz="0" w:space="0" w:color="auto"/>
        <w:right w:val="none" w:sz="0" w:space="0" w:color="auto"/>
      </w:divBdr>
    </w:div>
    <w:div w:id="168981363">
      <w:bodyDiv w:val="1"/>
      <w:marLeft w:val="0"/>
      <w:marRight w:val="0"/>
      <w:marTop w:val="0"/>
      <w:marBottom w:val="0"/>
      <w:divBdr>
        <w:top w:val="none" w:sz="0" w:space="0" w:color="auto"/>
        <w:left w:val="none" w:sz="0" w:space="0" w:color="auto"/>
        <w:bottom w:val="none" w:sz="0" w:space="0" w:color="auto"/>
        <w:right w:val="none" w:sz="0" w:space="0" w:color="auto"/>
      </w:divBdr>
    </w:div>
    <w:div w:id="284435679">
      <w:bodyDiv w:val="1"/>
      <w:marLeft w:val="0"/>
      <w:marRight w:val="0"/>
      <w:marTop w:val="0"/>
      <w:marBottom w:val="0"/>
      <w:divBdr>
        <w:top w:val="none" w:sz="0" w:space="0" w:color="auto"/>
        <w:left w:val="none" w:sz="0" w:space="0" w:color="auto"/>
        <w:bottom w:val="none" w:sz="0" w:space="0" w:color="auto"/>
        <w:right w:val="none" w:sz="0" w:space="0" w:color="auto"/>
      </w:divBdr>
    </w:div>
    <w:div w:id="315838604">
      <w:bodyDiv w:val="1"/>
      <w:marLeft w:val="0"/>
      <w:marRight w:val="0"/>
      <w:marTop w:val="0"/>
      <w:marBottom w:val="0"/>
      <w:divBdr>
        <w:top w:val="none" w:sz="0" w:space="0" w:color="auto"/>
        <w:left w:val="none" w:sz="0" w:space="0" w:color="auto"/>
        <w:bottom w:val="none" w:sz="0" w:space="0" w:color="auto"/>
        <w:right w:val="none" w:sz="0" w:space="0" w:color="auto"/>
      </w:divBdr>
    </w:div>
    <w:div w:id="503977108">
      <w:bodyDiv w:val="1"/>
      <w:marLeft w:val="0"/>
      <w:marRight w:val="0"/>
      <w:marTop w:val="0"/>
      <w:marBottom w:val="0"/>
      <w:divBdr>
        <w:top w:val="none" w:sz="0" w:space="0" w:color="auto"/>
        <w:left w:val="none" w:sz="0" w:space="0" w:color="auto"/>
        <w:bottom w:val="none" w:sz="0" w:space="0" w:color="auto"/>
        <w:right w:val="none" w:sz="0" w:space="0" w:color="auto"/>
      </w:divBdr>
    </w:div>
    <w:div w:id="683361670">
      <w:bodyDiv w:val="1"/>
      <w:marLeft w:val="0"/>
      <w:marRight w:val="0"/>
      <w:marTop w:val="0"/>
      <w:marBottom w:val="0"/>
      <w:divBdr>
        <w:top w:val="none" w:sz="0" w:space="0" w:color="auto"/>
        <w:left w:val="none" w:sz="0" w:space="0" w:color="auto"/>
        <w:bottom w:val="none" w:sz="0" w:space="0" w:color="auto"/>
        <w:right w:val="none" w:sz="0" w:space="0" w:color="auto"/>
      </w:divBdr>
    </w:div>
    <w:div w:id="705562955">
      <w:bodyDiv w:val="1"/>
      <w:marLeft w:val="0"/>
      <w:marRight w:val="0"/>
      <w:marTop w:val="0"/>
      <w:marBottom w:val="0"/>
      <w:divBdr>
        <w:top w:val="none" w:sz="0" w:space="0" w:color="auto"/>
        <w:left w:val="none" w:sz="0" w:space="0" w:color="auto"/>
        <w:bottom w:val="none" w:sz="0" w:space="0" w:color="auto"/>
        <w:right w:val="none" w:sz="0" w:space="0" w:color="auto"/>
      </w:divBdr>
    </w:div>
    <w:div w:id="721949160">
      <w:bodyDiv w:val="1"/>
      <w:marLeft w:val="0"/>
      <w:marRight w:val="0"/>
      <w:marTop w:val="0"/>
      <w:marBottom w:val="0"/>
      <w:divBdr>
        <w:top w:val="none" w:sz="0" w:space="0" w:color="auto"/>
        <w:left w:val="none" w:sz="0" w:space="0" w:color="auto"/>
        <w:bottom w:val="none" w:sz="0" w:space="0" w:color="auto"/>
        <w:right w:val="none" w:sz="0" w:space="0" w:color="auto"/>
      </w:divBdr>
    </w:div>
    <w:div w:id="735397522">
      <w:bodyDiv w:val="1"/>
      <w:marLeft w:val="0"/>
      <w:marRight w:val="0"/>
      <w:marTop w:val="0"/>
      <w:marBottom w:val="0"/>
      <w:divBdr>
        <w:top w:val="none" w:sz="0" w:space="0" w:color="auto"/>
        <w:left w:val="none" w:sz="0" w:space="0" w:color="auto"/>
        <w:bottom w:val="none" w:sz="0" w:space="0" w:color="auto"/>
        <w:right w:val="none" w:sz="0" w:space="0" w:color="auto"/>
      </w:divBdr>
    </w:div>
    <w:div w:id="783498127">
      <w:bodyDiv w:val="1"/>
      <w:marLeft w:val="0"/>
      <w:marRight w:val="0"/>
      <w:marTop w:val="0"/>
      <w:marBottom w:val="0"/>
      <w:divBdr>
        <w:top w:val="none" w:sz="0" w:space="0" w:color="auto"/>
        <w:left w:val="none" w:sz="0" w:space="0" w:color="auto"/>
        <w:bottom w:val="none" w:sz="0" w:space="0" w:color="auto"/>
        <w:right w:val="none" w:sz="0" w:space="0" w:color="auto"/>
      </w:divBdr>
    </w:div>
    <w:div w:id="839195182">
      <w:bodyDiv w:val="1"/>
      <w:marLeft w:val="0"/>
      <w:marRight w:val="0"/>
      <w:marTop w:val="0"/>
      <w:marBottom w:val="0"/>
      <w:divBdr>
        <w:top w:val="none" w:sz="0" w:space="0" w:color="auto"/>
        <w:left w:val="none" w:sz="0" w:space="0" w:color="auto"/>
        <w:bottom w:val="none" w:sz="0" w:space="0" w:color="auto"/>
        <w:right w:val="none" w:sz="0" w:space="0" w:color="auto"/>
      </w:divBdr>
    </w:div>
    <w:div w:id="860435758">
      <w:bodyDiv w:val="1"/>
      <w:marLeft w:val="0"/>
      <w:marRight w:val="0"/>
      <w:marTop w:val="0"/>
      <w:marBottom w:val="0"/>
      <w:divBdr>
        <w:top w:val="none" w:sz="0" w:space="0" w:color="auto"/>
        <w:left w:val="none" w:sz="0" w:space="0" w:color="auto"/>
        <w:bottom w:val="none" w:sz="0" w:space="0" w:color="auto"/>
        <w:right w:val="none" w:sz="0" w:space="0" w:color="auto"/>
      </w:divBdr>
    </w:div>
    <w:div w:id="899901497">
      <w:bodyDiv w:val="1"/>
      <w:marLeft w:val="0"/>
      <w:marRight w:val="0"/>
      <w:marTop w:val="0"/>
      <w:marBottom w:val="0"/>
      <w:divBdr>
        <w:top w:val="none" w:sz="0" w:space="0" w:color="auto"/>
        <w:left w:val="none" w:sz="0" w:space="0" w:color="auto"/>
        <w:bottom w:val="none" w:sz="0" w:space="0" w:color="auto"/>
        <w:right w:val="none" w:sz="0" w:space="0" w:color="auto"/>
      </w:divBdr>
    </w:div>
    <w:div w:id="965038212">
      <w:bodyDiv w:val="1"/>
      <w:marLeft w:val="0"/>
      <w:marRight w:val="0"/>
      <w:marTop w:val="0"/>
      <w:marBottom w:val="0"/>
      <w:divBdr>
        <w:top w:val="none" w:sz="0" w:space="0" w:color="auto"/>
        <w:left w:val="none" w:sz="0" w:space="0" w:color="auto"/>
        <w:bottom w:val="none" w:sz="0" w:space="0" w:color="auto"/>
        <w:right w:val="none" w:sz="0" w:space="0" w:color="auto"/>
      </w:divBdr>
    </w:div>
    <w:div w:id="1049567850">
      <w:bodyDiv w:val="1"/>
      <w:marLeft w:val="0"/>
      <w:marRight w:val="0"/>
      <w:marTop w:val="0"/>
      <w:marBottom w:val="0"/>
      <w:divBdr>
        <w:top w:val="none" w:sz="0" w:space="0" w:color="auto"/>
        <w:left w:val="none" w:sz="0" w:space="0" w:color="auto"/>
        <w:bottom w:val="none" w:sz="0" w:space="0" w:color="auto"/>
        <w:right w:val="none" w:sz="0" w:space="0" w:color="auto"/>
      </w:divBdr>
    </w:div>
    <w:div w:id="1081097182">
      <w:bodyDiv w:val="1"/>
      <w:marLeft w:val="0"/>
      <w:marRight w:val="0"/>
      <w:marTop w:val="0"/>
      <w:marBottom w:val="0"/>
      <w:divBdr>
        <w:top w:val="none" w:sz="0" w:space="0" w:color="auto"/>
        <w:left w:val="none" w:sz="0" w:space="0" w:color="auto"/>
        <w:bottom w:val="none" w:sz="0" w:space="0" w:color="auto"/>
        <w:right w:val="none" w:sz="0" w:space="0" w:color="auto"/>
      </w:divBdr>
    </w:div>
    <w:div w:id="1104351318">
      <w:bodyDiv w:val="1"/>
      <w:marLeft w:val="0"/>
      <w:marRight w:val="0"/>
      <w:marTop w:val="0"/>
      <w:marBottom w:val="0"/>
      <w:divBdr>
        <w:top w:val="none" w:sz="0" w:space="0" w:color="auto"/>
        <w:left w:val="none" w:sz="0" w:space="0" w:color="auto"/>
        <w:bottom w:val="none" w:sz="0" w:space="0" w:color="auto"/>
        <w:right w:val="none" w:sz="0" w:space="0" w:color="auto"/>
      </w:divBdr>
    </w:div>
    <w:div w:id="1183783476">
      <w:bodyDiv w:val="1"/>
      <w:marLeft w:val="0"/>
      <w:marRight w:val="0"/>
      <w:marTop w:val="0"/>
      <w:marBottom w:val="0"/>
      <w:divBdr>
        <w:top w:val="none" w:sz="0" w:space="0" w:color="auto"/>
        <w:left w:val="none" w:sz="0" w:space="0" w:color="auto"/>
        <w:bottom w:val="none" w:sz="0" w:space="0" w:color="auto"/>
        <w:right w:val="none" w:sz="0" w:space="0" w:color="auto"/>
      </w:divBdr>
    </w:div>
    <w:div w:id="1214193868">
      <w:bodyDiv w:val="1"/>
      <w:marLeft w:val="0"/>
      <w:marRight w:val="0"/>
      <w:marTop w:val="0"/>
      <w:marBottom w:val="0"/>
      <w:divBdr>
        <w:top w:val="none" w:sz="0" w:space="0" w:color="auto"/>
        <w:left w:val="none" w:sz="0" w:space="0" w:color="auto"/>
        <w:bottom w:val="none" w:sz="0" w:space="0" w:color="auto"/>
        <w:right w:val="none" w:sz="0" w:space="0" w:color="auto"/>
      </w:divBdr>
    </w:div>
    <w:div w:id="1243873657">
      <w:bodyDiv w:val="1"/>
      <w:marLeft w:val="0"/>
      <w:marRight w:val="0"/>
      <w:marTop w:val="0"/>
      <w:marBottom w:val="0"/>
      <w:divBdr>
        <w:top w:val="none" w:sz="0" w:space="0" w:color="auto"/>
        <w:left w:val="none" w:sz="0" w:space="0" w:color="auto"/>
        <w:bottom w:val="none" w:sz="0" w:space="0" w:color="auto"/>
        <w:right w:val="none" w:sz="0" w:space="0" w:color="auto"/>
      </w:divBdr>
    </w:div>
    <w:div w:id="1246067829">
      <w:bodyDiv w:val="1"/>
      <w:marLeft w:val="0"/>
      <w:marRight w:val="0"/>
      <w:marTop w:val="0"/>
      <w:marBottom w:val="0"/>
      <w:divBdr>
        <w:top w:val="none" w:sz="0" w:space="0" w:color="auto"/>
        <w:left w:val="none" w:sz="0" w:space="0" w:color="auto"/>
        <w:bottom w:val="none" w:sz="0" w:space="0" w:color="auto"/>
        <w:right w:val="none" w:sz="0" w:space="0" w:color="auto"/>
      </w:divBdr>
    </w:div>
    <w:div w:id="1255480494">
      <w:bodyDiv w:val="1"/>
      <w:marLeft w:val="0"/>
      <w:marRight w:val="0"/>
      <w:marTop w:val="0"/>
      <w:marBottom w:val="0"/>
      <w:divBdr>
        <w:top w:val="none" w:sz="0" w:space="0" w:color="auto"/>
        <w:left w:val="none" w:sz="0" w:space="0" w:color="auto"/>
        <w:bottom w:val="none" w:sz="0" w:space="0" w:color="auto"/>
        <w:right w:val="none" w:sz="0" w:space="0" w:color="auto"/>
      </w:divBdr>
    </w:div>
    <w:div w:id="1313214341">
      <w:bodyDiv w:val="1"/>
      <w:marLeft w:val="0"/>
      <w:marRight w:val="0"/>
      <w:marTop w:val="0"/>
      <w:marBottom w:val="0"/>
      <w:divBdr>
        <w:top w:val="none" w:sz="0" w:space="0" w:color="auto"/>
        <w:left w:val="none" w:sz="0" w:space="0" w:color="auto"/>
        <w:bottom w:val="none" w:sz="0" w:space="0" w:color="auto"/>
        <w:right w:val="none" w:sz="0" w:space="0" w:color="auto"/>
      </w:divBdr>
    </w:div>
    <w:div w:id="1316495614">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0858354">
      <w:bodyDiv w:val="1"/>
      <w:marLeft w:val="0"/>
      <w:marRight w:val="0"/>
      <w:marTop w:val="0"/>
      <w:marBottom w:val="0"/>
      <w:divBdr>
        <w:top w:val="none" w:sz="0" w:space="0" w:color="auto"/>
        <w:left w:val="none" w:sz="0" w:space="0" w:color="auto"/>
        <w:bottom w:val="none" w:sz="0" w:space="0" w:color="auto"/>
        <w:right w:val="none" w:sz="0" w:space="0" w:color="auto"/>
      </w:divBdr>
    </w:div>
    <w:div w:id="1459492948">
      <w:bodyDiv w:val="1"/>
      <w:marLeft w:val="0"/>
      <w:marRight w:val="0"/>
      <w:marTop w:val="0"/>
      <w:marBottom w:val="0"/>
      <w:divBdr>
        <w:top w:val="none" w:sz="0" w:space="0" w:color="auto"/>
        <w:left w:val="none" w:sz="0" w:space="0" w:color="auto"/>
        <w:bottom w:val="none" w:sz="0" w:space="0" w:color="auto"/>
        <w:right w:val="none" w:sz="0" w:space="0" w:color="auto"/>
      </w:divBdr>
    </w:div>
    <w:div w:id="1591502025">
      <w:bodyDiv w:val="1"/>
      <w:marLeft w:val="0"/>
      <w:marRight w:val="0"/>
      <w:marTop w:val="0"/>
      <w:marBottom w:val="0"/>
      <w:divBdr>
        <w:top w:val="none" w:sz="0" w:space="0" w:color="auto"/>
        <w:left w:val="none" w:sz="0" w:space="0" w:color="auto"/>
        <w:bottom w:val="none" w:sz="0" w:space="0" w:color="auto"/>
        <w:right w:val="none" w:sz="0" w:space="0" w:color="auto"/>
      </w:divBdr>
    </w:div>
    <w:div w:id="1639335747">
      <w:bodyDiv w:val="1"/>
      <w:marLeft w:val="0"/>
      <w:marRight w:val="0"/>
      <w:marTop w:val="0"/>
      <w:marBottom w:val="0"/>
      <w:divBdr>
        <w:top w:val="none" w:sz="0" w:space="0" w:color="auto"/>
        <w:left w:val="none" w:sz="0" w:space="0" w:color="auto"/>
        <w:bottom w:val="none" w:sz="0" w:space="0" w:color="auto"/>
        <w:right w:val="none" w:sz="0" w:space="0" w:color="auto"/>
      </w:divBdr>
    </w:div>
    <w:div w:id="1866750564">
      <w:bodyDiv w:val="1"/>
      <w:marLeft w:val="0"/>
      <w:marRight w:val="0"/>
      <w:marTop w:val="0"/>
      <w:marBottom w:val="0"/>
      <w:divBdr>
        <w:top w:val="none" w:sz="0" w:space="0" w:color="auto"/>
        <w:left w:val="none" w:sz="0" w:space="0" w:color="auto"/>
        <w:bottom w:val="none" w:sz="0" w:space="0" w:color="auto"/>
        <w:right w:val="none" w:sz="0" w:space="0" w:color="auto"/>
      </w:divBdr>
    </w:div>
    <w:div w:id="1939946660">
      <w:bodyDiv w:val="1"/>
      <w:marLeft w:val="0"/>
      <w:marRight w:val="0"/>
      <w:marTop w:val="0"/>
      <w:marBottom w:val="0"/>
      <w:divBdr>
        <w:top w:val="none" w:sz="0" w:space="0" w:color="auto"/>
        <w:left w:val="none" w:sz="0" w:space="0" w:color="auto"/>
        <w:bottom w:val="none" w:sz="0" w:space="0" w:color="auto"/>
        <w:right w:val="none" w:sz="0" w:space="0" w:color="auto"/>
      </w:divBdr>
    </w:div>
    <w:div w:id="20049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1AB4C41174840980B6C460F07E502" ma:contentTypeVersion="4" ma:contentTypeDescription="Create a new document." ma:contentTypeScope="" ma:versionID="3e4e5497fa452efa53011f5da757eeca">
  <xsd:schema xmlns:xsd="http://www.w3.org/2001/XMLSchema" xmlns:xs="http://www.w3.org/2001/XMLSchema" xmlns:p="http://schemas.microsoft.com/office/2006/metadata/properties" xmlns:ns2="68b39839-b2da-476c-b95c-d38b97cf65d1" targetNamespace="http://schemas.microsoft.com/office/2006/metadata/properties" ma:root="true" ma:fieldsID="e841614664fac900539eb93be562ed9e" ns2:_="">
    <xsd:import namespace="68b39839-b2da-476c-b95c-d38b97cf65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39839-b2da-476c-b95c-d38b97cf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D3000-61D8-4243-8E4F-9FC53F262791}">
  <ds:schemaRefs>
    <ds:schemaRef ds:uri="http://schemas.microsoft.com/sharepoint/v3/contenttype/forms"/>
  </ds:schemaRefs>
</ds:datastoreItem>
</file>

<file path=customXml/itemProps2.xml><?xml version="1.0" encoding="utf-8"?>
<ds:datastoreItem xmlns:ds="http://schemas.openxmlformats.org/officeDocument/2006/customXml" ds:itemID="{F0246968-90BD-47D1-8AE3-F428B3B109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89E970-A5A7-4EA2-B50F-755CAA08C813}">
  <ds:schemaRefs>
    <ds:schemaRef ds:uri="http://schemas.openxmlformats.org/officeDocument/2006/bibliography"/>
  </ds:schemaRefs>
</ds:datastoreItem>
</file>

<file path=customXml/itemProps4.xml><?xml version="1.0" encoding="utf-8"?>
<ds:datastoreItem xmlns:ds="http://schemas.openxmlformats.org/officeDocument/2006/customXml" ds:itemID="{BA2222D8-378E-47DE-BC51-A23A96AA6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39839-b2da-476c-b95c-d38b97cf6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Bower</dc:creator>
  <cp:keywords/>
  <dc:description/>
  <cp:lastModifiedBy>Candia Serieux</cp:lastModifiedBy>
  <cp:revision>2</cp:revision>
  <cp:lastPrinted>2023-01-13T15:10:00Z</cp:lastPrinted>
  <dcterms:created xsi:type="dcterms:W3CDTF">2024-07-16T13:18:00Z</dcterms:created>
  <dcterms:modified xsi:type="dcterms:W3CDTF">2024-07-16T13:18:00Z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0x010100E1B1AB4C41174840980B6C460F07E502</vt:lpwstr>
  </property>
</Properties>
</file>