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4FC5835B"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8240" behindDoc="0" locked="0" layoutInCell="1" allowOverlap="1" wp14:anchorId="399BD490" wp14:editId="674D1698">
                <wp:simplePos x="0" y="0"/>
                <wp:positionH relativeFrom="page">
                  <wp:posOffset>309489</wp:posOffset>
                </wp:positionH>
                <wp:positionV relativeFrom="page">
                  <wp:posOffset>829994</wp:posOffset>
                </wp:positionV>
                <wp:extent cx="4557600" cy="493395"/>
                <wp:effectExtent l="0" t="0" r="0" b="0"/>
                <wp:wrapNone/>
                <wp:docPr id="33207160" name="Text Box 33207160"/>
                <wp:cNvGraphicFramePr/>
                <a:graphic xmlns:a="http://schemas.openxmlformats.org/drawingml/2006/main">
                  <a:graphicData uri="http://schemas.microsoft.com/office/word/2010/wordprocessingShape">
                    <wps:wsp>
                      <wps:cNvSpPr txBox="1"/>
                      <wps:spPr>
                        <a:xfrm>
                          <a:off x="0" y="0"/>
                          <a:ext cx="4557600" cy="493395"/>
                        </a:xfrm>
                        <a:prstGeom prst="rect">
                          <a:avLst/>
                        </a:prstGeom>
                        <a:noFill/>
                        <a:ln w="6350">
                          <a:noFill/>
                        </a:ln>
                        <a:effectLst/>
                      </wps:spPr>
                      <wps:txbx>
                        <w:txbxContent>
                          <w:p w14:paraId="28ACF806" w14:textId="18689305" w:rsidR="000E7CE3" w:rsidRPr="00AD6543" w:rsidRDefault="0009263F">
                            <w:pPr>
                              <w:rPr>
                                <w:rFonts w:ascii="Arial" w:hAnsi="Arial" w:cs="Arial"/>
                                <w:b/>
                                <w:bCs/>
                                <w:color w:val="595959" w:themeColor="text1" w:themeTint="A6"/>
                                <w:sz w:val="48"/>
                                <w:szCs w:val="48"/>
                              </w:rPr>
                            </w:pPr>
                            <w:r>
                              <w:rPr>
                                <w:rFonts w:ascii="Arial" w:hAnsi="Arial" w:cs="Arial"/>
                                <w:b/>
                                <w:bCs/>
                                <w:color w:val="595959" w:themeColor="text1" w:themeTint="A6"/>
                                <w:sz w:val="48"/>
                                <w:szCs w:val="48"/>
                              </w:rPr>
                              <w:t>Service Desk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D490" id="_x0000_t202" coordsize="21600,21600" o:spt="202" path="m,l,21600r21600,l21600,xe">
                <v:stroke joinstyle="miter"/>
                <v:path gradientshapeok="t" o:connecttype="rect"/>
              </v:shapetype>
              <v:shape id="Text Box 33207160" o:spid="_x0000_s1026" type="#_x0000_t202" style="position:absolute;margin-left:24.35pt;margin-top:65.35pt;width:358.85pt;height:38.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MpHAIAADoEAAAOAAAAZHJzL2Uyb0RvYy54bWysU8lu2zAQvRfoPxC815LXxILlwE3gooCR&#10;BHCKnGmKtARQHJakLblf3yElL0h7KnqhZvhGs7w3XDy0tSJHYV0FOqfDQUqJ0ByKSu9z+uNt/eWe&#10;EueZLpgCLXJ6Eo4+LD9/WjQmEyMoQRXCEkyiXdaYnJbemyxJHC9FzdwAjNAISrA18+jafVJY1mD2&#10;WiWjNJ0lDdjCWODCObx96kC6jPmlFNy/SOmEJyqn2JuPp43nLpzJcsGyvWWmrHjfBvuHLmpWaSx6&#10;SfXEPCMHW/2Rqq64BQfSDzjUCUhZcRFnwGmG6YdptiUzIs6C5Dhzocn9v7T8+bg1r5b49iu0KGAg&#10;pDEuc3gZ5mmlrcMXOyWII4WnC22i9YTj5WQ6vZulCHHEJvPxeD4NaZLr38Y6/01ATYKRU4uyRLbY&#10;ceN8F3oOCcU0rCulojRKkyans/E0jT9cEEyudIgVUeQ+zbXzYPl21/bj7KA44ZQWugVwhq8rbGXD&#10;nH9lFhXH7nGL/QseUgGWhN6ipAT762/3IR6FQJSSBjcop+7ngVlBifquUaL5cDIJKxedyfRuhI69&#10;RXa3iD7Uj4BLOsT3Yng0Q7xXZ1NaqN9x2VehKkJMc6ydU382H3231/hYuFitYhAumWF+o7eGh9SB&#10;sED0W/vOrOnV8KjjM5x3jWUfROliO1lWBw+yiooFgjtWUeng4IJGzfvHFF7ArR+jrk9++RsAAP//&#10;AwBQSwMEFAAGAAgAAAAhAG9juErhAAAACgEAAA8AAABkcnMvZG93bnJldi54bWxMjz1PwzAQhnck&#10;/oN1SGzUJoQ0CnGqKlKFhGBo6cLmxG4SYZ9D7LaBX88xle0+Hr33XLmanWUnM4XBo4T7hQBmsPV6&#10;wE7C/n1zlwMLUaFW1qOR8G0CrKrrq1IV2p9xa0672DEKwVAoCX2MY8F5aHvjVFj40SDtDn5yKlI7&#10;dVxP6kzhzvJEiIw7NSBd6NVo6t60n7ujk/BSb97Utklc/mPr59fDevzafzxKeXszr5+ARTPHCwx/&#10;+qQOFTk1/og6MCshzZdE0vxBUEHAMstSYI2EROQp8Krk/1+ofgEAAP//AwBQSwECLQAUAAYACAAA&#10;ACEAtoM4kv4AAADhAQAAEwAAAAAAAAAAAAAAAAAAAAAAW0NvbnRlbnRfVHlwZXNdLnhtbFBLAQIt&#10;ABQABgAIAAAAIQA4/SH/1gAAAJQBAAALAAAAAAAAAAAAAAAAAC8BAABfcmVscy8ucmVsc1BLAQIt&#10;ABQABgAIAAAAIQBHpcMpHAIAADoEAAAOAAAAAAAAAAAAAAAAAC4CAABkcnMvZTJvRG9jLnhtbFBL&#10;AQItABQABgAIAAAAIQBvY7hK4QAAAAoBAAAPAAAAAAAAAAAAAAAAAHYEAABkcnMvZG93bnJldi54&#10;bWxQSwUGAAAAAAQABADzAAAAhAUAAAAA&#10;" filled="f" stroked="f" strokeweight=".5pt">
                <v:textbox>
                  <w:txbxContent>
                    <w:p w14:paraId="28ACF806" w14:textId="18689305" w:rsidR="000E7CE3" w:rsidRPr="00AD6543" w:rsidRDefault="0009263F">
                      <w:pPr>
                        <w:rPr>
                          <w:rFonts w:ascii="Arial" w:hAnsi="Arial" w:cs="Arial"/>
                          <w:b/>
                          <w:bCs/>
                          <w:color w:val="595959" w:themeColor="text1" w:themeTint="A6"/>
                          <w:sz w:val="48"/>
                          <w:szCs w:val="48"/>
                        </w:rPr>
                      </w:pPr>
                      <w:r>
                        <w:rPr>
                          <w:rFonts w:ascii="Arial" w:hAnsi="Arial" w:cs="Arial"/>
                          <w:b/>
                          <w:bCs/>
                          <w:color w:val="595959" w:themeColor="text1" w:themeTint="A6"/>
                          <w:sz w:val="48"/>
                          <w:szCs w:val="48"/>
                        </w:rPr>
                        <w:t>Service Desk Analyst</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58241"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1072221169"/>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13A876CE" w14:textId="3FA82318"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09263F">
                              <w:rPr>
                                <w:rFonts w:ascii="Arial" w:hAnsi="Arial" w:cs="Arial"/>
                                <w:b/>
                                <w:bCs/>
                                <w:color w:val="FFFFFF" w:themeColor="background1"/>
                              </w:rPr>
                              <w:t>Engineering and Platforms</w:t>
                            </w:r>
                            <w:r>
                              <w:rPr>
                                <w:rFonts w:ascii="Arial" w:hAnsi="Arial" w:cs="Arial"/>
                                <w:b/>
                                <w:bCs/>
                                <w:color w:val="FFFFFF" w:themeColor="background1"/>
                              </w:rPr>
                              <w:t xml:space="preserve"> &gt; </w:t>
                            </w:r>
                            <w:r w:rsidR="0009263F">
                              <w:rPr>
                                <w:rFonts w:ascii="Arial" w:hAnsi="Arial" w:cs="Arial"/>
                                <w:b/>
                                <w:bCs/>
                                <w:color w:val="FFFFFF" w:themeColor="background1"/>
                              </w:rPr>
                              <w:t>Service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04D867" id="Text Box 1072221169" o:spid="_x0000_s1027" type="#_x0000_t202" style="position:absolute;margin-left:-23.45pt;margin-top:114.15pt;width:358.85pt;height:23.2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filled="f" stroked="f" strokeweight=".5pt">
                <v:textbox>
                  <w:txbxContent>
                    <w:p w14:paraId="13A876CE" w14:textId="3FA82318" w:rsidR="000E7CE3" w:rsidRPr="000E7CE3" w:rsidRDefault="000E7CE3" w:rsidP="000E7CE3">
                      <w:pPr>
                        <w:rPr>
                          <w:rFonts w:ascii="Arial" w:hAnsi="Arial" w:cs="Arial"/>
                          <w:b/>
                          <w:bCs/>
                          <w:color w:val="FFFFFF" w:themeColor="background1"/>
                        </w:rPr>
                      </w:pPr>
                      <w:r w:rsidRPr="000E7CE3">
                        <w:rPr>
                          <w:rFonts w:ascii="Arial" w:hAnsi="Arial" w:cs="Arial"/>
                          <w:b/>
                          <w:bCs/>
                          <w:color w:val="FFFFFF" w:themeColor="background1"/>
                        </w:rPr>
                        <w:t>&gt;</w:t>
                      </w:r>
                      <w:r>
                        <w:rPr>
                          <w:rFonts w:ascii="Arial" w:hAnsi="Arial" w:cs="Arial"/>
                          <w:b/>
                          <w:bCs/>
                          <w:color w:val="FFFFFF" w:themeColor="background1"/>
                        </w:rPr>
                        <w:t xml:space="preserve"> </w:t>
                      </w:r>
                      <w:r w:rsidR="0009263F">
                        <w:rPr>
                          <w:rFonts w:ascii="Arial" w:hAnsi="Arial" w:cs="Arial"/>
                          <w:b/>
                          <w:bCs/>
                          <w:color w:val="FFFFFF" w:themeColor="background1"/>
                        </w:rPr>
                        <w:t>Engineering and Platforms</w:t>
                      </w:r>
                      <w:r>
                        <w:rPr>
                          <w:rFonts w:ascii="Arial" w:hAnsi="Arial" w:cs="Arial"/>
                          <w:b/>
                          <w:bCs/>
                          <w:color w:val="FFFFFF" w:themeColor="background1"/>
                        </w:rPr>
                        <w:t xml:space="preserve"> &gt; </w:t>
                      </w:r>
                      <w:r w:rsidR="0009263F">
                        <w:rPr>
                          <w:rFonts w:ascii="Arial" w:hAnsi="Arial" w:cs="Arial"/>
                          <w:b/>
                          <w:bCs/>
                          <w:color w:val="FFFFFF" w:themeColor="background1"/>
                        </w:rPr>
                        <w:t>Service Delivery</w:t>
                      </w: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6B3C84AD" w14:textId="77777777" w:rsidR="00A712F8" w:rsidRPr="00746AD0" w:rsidRDefault="00A712F8">
      <w:pPr>
        <w:rPr>
          <w:rFonts w:ascii="Arial" w:hAnsi="Arial" w:cs="Arial"/>
          <w:sz w:val="22"/>
          <w:szCs w:val="22"/>
        </w:rPr>
      </w:pPr>
    </w:p>
    <w:p w14:paraId="5B4768E1" w14:textId="39DA387D" w:rsidR="00A712F8" w:rsidRPr="00746AD0" w:rsidRDefault="0009263F">
      <w:pPr>
        <w:rPr>
          <w:rFonts w:ascii="Arial" w:hAnsi="Arial" w:cs="Arial"/>
          <w:sz w:val="20"/>
          <w:szCs w:val="20"/>
        </w:rPr>
      </w:pPr>
      <w:r>
        <w:rPr>
          <w:rFonts w:ascii="Arial" w:hAnsi="Arial" w:cs="Arial"/>
          <w:sz w:val="20"/>
          <w:szCs w:val="20"/>
        </w:rPr>
        <w:t>As a service desk analyst you will provide first line technical support service, professionally and efficiently while maintaining a high degree of customer satisfaction and engaging with our stakeholders.</w:t>
      </w:r>
    </w:p>
    <w:p w14:paraId="50908818" w14:textId="77777777" w:rsidR="00D27D67" w:rsidRPr="00D27D67" w:rsidRDefault="00D27D67">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46510715" w14:textId="77777777" w:rsidR="00A712F8" w:rsidRPr="00746AD0" w:rsidRDefault="00A712F8">
      <w:pPr>
        <w:rPr>
          <w:rFonts w:ascii="Arial" w:hAnsi="Arial" w:cs="Arial"/>
          <w:sz w:val="20"/>
          <w:szCs w:val="20"/>
        </w:rPr>
      </w:pPr>
    </w:p>
    <w:p w14:paraId="3D9F9A7A" w14:textId="6051633E" w:rsidR="00A712F8" w:rsidRDefault="0009263F">
      <w:pPr>
        <w:rPr>
          <w:rFonts w:ascii="Arial" w:hAnsi="Arial" w:cs="Arial"/>
          <w:sz w:val="20"/>
          <w:szCs w:val="20"/>
        </w:rPr>
      </w:pPr>
      <w:r>
        <w:rPr>
          <w:rFonts w:ascii="Arial" w:hAnsi="Arial" w:cs="Arial"/>
          <w:sz w:val="20"/>
          <w:szCs w:val="20"/>
        </w:rPr>
        <w:t>As the service desk analyst, you will advise your stakeholders on the use of infrastructure and applications by providing high levels of technical support for solutions and workarounds to incidents and server requests. You will actively participate in the Access Management process and ensure all requests are properly checked and validated. You will also ensure all service desk documentation is up to date, used and readily accessible and provide feedback for major incident process and associated RCA and MIR’s.</w:t>
      </w:r>
    </w:p>
    <w:p w14:paraId="76F714AC" w14:textId="77777777" w:rsidR="007A0BBD" w:rsidRDefault="007A0BBD">
      <w:pPr>
        <w:rPr>
          <w:rFonts w:ascii="Arial" w:hAnsi="Arial" w:cs="Arial"/>
          <w:sz w:val="20"/>
          <w:szCs w:val="20"/>
        </w:rPr>
      </w:pPr>
    </w:p>
    <w:p w14:paraId="1654C6DB" w14:textId="7A405F86" w:rsidR="00D27D67" w:rsidRDefault="007A0BBD">
      <w:pPr>
        <w:rPr>
          <w:rFonts w:ascii="Arial" w:hAnsi="Arial" w:cs="Arial"/>
          <w:sz w:val="20"/>
          <w:szCs w:val="20"/>
        </w:rPr>
      </w:pPr>
      <w:r>
        <w:rPr>
          <w:rFonts w:ascii="Arial" w:hAnsi="Arial" w:cs="Arial"/>
          <w:sz w:val="20"/>
          <w:szCs w:val="20"/>
        </w:rPr>
        <w:t xml:space="preserve">You will demonstrate as an essential- previous experience of having worked in similar or complex environment. </w:t>
      </w:r>
    </w:p>
    <w:p w14:paraId="54286F4F" w14:textId="77777777" w:rsidR="007A0BBD" w:rsidRDefault="007A0BBD">
      <w:pPr>
        <w:rPr>
          <w:rFonts w:cs="Arial"/>
          <w:sz w:val="20"/>
          <w:szCs w:val="20"/>
        </w:rPr>
      </w:pPr>
    </w:p>
    <w:p w14:paraId="4B8F24A0" w14:textId="5F496578" w:rsidR="00642254" w:rsidRPr="00642254" w:rsidRDefault="00642254">
      <w:pPr>
        <w:rPr>
          <w:rFonts w:ascii="Arial" w:hAnsi="Arial" w:cs="Arial"/>
          <w:b/>
          <w:bCs/>
          <w:color w:val="04A8B7"/>
          <w:sz w:val="28"/>
          <w:szCs w:val="28"/>
        </w:rPr>
      </w:pPr>
      <w:r w:rsidRPr="00642254">
        <w:rPr>
          <w:rFonts w:ascii="Arial" w:hAnsi="Arial" w:cs="Arial"/>
          <w:b/>
          <w:bCs/>
          <w:color w:val="04A8B7"/>
          <w:sz w:val="28"/>
          <w:szCs w:val="28"/>
        </w:rPr>
        <w:t>How you’ll do it</w:t>
      </w:r>
    </w:p>
    <w:p w14:paraId="686D1076" w14:textId="77777777" w:rsidR="00642254" w:rsidRPr="00746AD0" w:rsidRDefault="00642254">
      <w:pPr>
        <w:rPr>
          <w:rFonts w:cs="Arial"/>
          <w:sz w:val="20"/>
          <w:szCs w:val="20"/>
        </w:rPr>
      </w:pPr>
    </w:p>
    <w:p w14:paraId="5F393197" w14:textId="293166E0" w:rsidR="00746AD0" w:rsidRDefault="007A0BBD" w:rsidP="007A0BBD">
      <w:pPr>
        <w:rPr>
          <w:rFonts w:ascii="Arial" w:hAnsi="Arial" w:cs="Arial"/>
          <w:sz w:val="20"/>
          <w:szCs w:val="20"/>
        </w:rPr>
      </w:pPr>
      <w:r>
        <w:rPr>
          <w:rFonts w:ascii="Arial" w:hAnsi="Arial" w:cs="Arial"/>
          <w:sz w:val="20"/>
          <w:szCs w:val="20"/>
        </w:rPr>
        <w:t xml:space="preserve">You will do this by demonstrating good customer focus and taking accountability and delivery for accuracy and completeness of your work, remaining calm under pressure and making clear and informed decisions. </w:t>
      </w:r>
    </w:p>
    <w:p w14:paraId="493B8108" w14:textId="77777777" w:rsidR="007A0BBD" w:rsidRDefault="007A0BBD" w:rsidP="007A0BBD">
      <w:pPr>
        <w:rPr>
          <w:rFonts w:ascii="Arial" w:hAnsi="Arial" w:cs="Arial"/>
          <w:sz w:val="20"/>
          <w:szCs w:val="20"/>
        </w:rPr>
      </w:pPr>
    </w:p>
    <w:p w14:paraId="788C8CDE" w14:textId="51A5D973" w:rsidR="3C035438" w:rsidRDefault="007A0BBD" w:rsidP="3C035438">
      <w:pPr>
        <w:pStyle w:val="Default"/>
        <w:rPr>
          <w:color w:val="000000" w:themeColor="text1"/>
          <w:sz w:val="20"/>
          <w:szCs w:val="20"/>
        </w:rPr>
      </w:pPr>
      <w:r>
        <w:rPr>
          <w:color w:val="000000" w:themeColor="text1"/>
          <w:sz w:val="20"/>
          <w:szCs w:val="20"/>
        </w:rPr>
        <w:t xml:space="preserve">You will approach your work with rigour and identify challenges and opportunities for service improvement, working in partnership with other teams to make NHG better for customers and colleagues. </w:t>
      </w:r>
    </w:p>
    <w:p w14:paraId="60EFB1CF" w14:textId="77777777" w:rsidR="007A0BBD" w:rsidRDefault="007A0BBD" w:rsidP="3C035438">
      <w:pPr>
        <w:pStyle w:val="Default"/>
        <w:rPr>
          <w:color w:val="000000" w:themeColor="text1"/>
          <w:sz w:val="20"/>
          <w:szCs w:val="20"/>
        </w:rPr>
      </w:pPr>
    </w:p>
    <w:p w14:paraId="0CAA52C0" w14:textId="6A1A74CD" w:rsidR="06B138A1" w:rsidRDefault="06B138A1" w:rsidP="007A0BBD">
      <w:pPr>
        <w:pStyle w:val="Default"/>
        <w:rPr>
          <w:rFonts w:eastAsia="Arial"/>
          <w:color w:val="000000" w:themeColor="text1"/>
          <w:sz w:val="20"/>
          <w:szCs w:val="20"/>
        </w:rPr>
      </w:pPr>
      <w:r w:rsidRPr="496077EC">
        <w:rPr>
          <w:rFonts w:eastAsia="Arial"/>
          <w:color w:val="000000" w:themeColor="text1"/>
          <w:sz w:val="20"/>
          <w:szCs w:val="20"/>
        </w:rPr>
        <w:t>Ensure that you follow and keep up to date with all relevant N</w:t>
      </w:r>
      <w:r w:rsidR="00E94C51">
        <w:rPr>
          <w:rFonts w:eastAsia="Arial"/>
          <w:color w:val="000000" w:themeColor="text1"/>
          <w:sz w:val="20"/>
          <w:szCs w:val="20"/>
        </w:rPr>
        <w:t xml:space="preserve">otting </w:t>
      </w:r>
      <w:r w:rsidRPr="496077EC">
        <w:rPr>
          <w:rFonts w:eastAsia="Arial"/>
          <w:color w:val="000000" w:themeColor="text1"/>
          <w:sz w:val="20"/>
          <w:szCs w:val="20"/>
        </w:rPr>
        <w:t>H</w:t>
      </w:r>
      <w:r w:rsidR="00E94C51">
        <w:rPr>
          <w:rFonts w:eastAsia="Arial"/>
          <w:color w:val="000000" w:themeColor="text1"/>
          <w:sz w:val="20"/>
          <w:szCs w:val="20"/>
        </w:rPr>
        <w:t xml:space="preserve">ill </w:t>
      </w:r>
      <w:r w:rsidRPr="496077EC">
        <w:rPr>
          <w:rFonts w:eastAsia="Arial"/>
          <w:color w:val="000000" w:themeColor="text1"/>
          <w:sz w:val="20"/>
          <w:szCs w:val="20"/>
        </w:rPr>
        <w:t>G</w:t>
      </w:r>
      <w:r w:rsidR="00E94C51">
        <w:rPr>
          <w:rFonts w:eastAsia="Arial"/>
          <w:color w:val="000000" w:themeColor="text1"/>
          <w:sz w:val="20"/>
          <w:szCs w:val="20"/>
        </w:rPr>
        <w:t>enesis</w:t>
      </w:r>
      <w:r w:rsidRPr="496077EC">
        <w:rPr>
          <w:rFonts w:eastAsia="Arial"/>
          <w:color w:val="000000" w:themeColor="text1"/>
          <w:sz w:val="20"/>
          <w:szCs w:val="20"/>
        </w:rPr>
        <w:t xml:space="preserve"> and statutory policies and related procedures including health and safety and financial regulations. </w:t>
      </w:r>
    </w:p>
    <w:p w14:paraId="2F85A667" w14:textId="77777777" w:rsidR="0045080B" w:rsidRDefault="0045080B" w:rsidP="0045080B">
      <w:pPr>
        <w:pStyle w:val="Default"/>
        <w:rPr>
          <w:rFonts w:eastAsia="Arial"/>
          <w:color w:val="000000" w:themeColor="text1"/>
          <w:sz w:val="20"/>
          <w:szCs w:val="20"/>
        </w:rPr>
      </w:pPr>
    </w:p>
    <w:p w14:paraId="5D3DF057" w14:textId="2C5F49FB" w:rsidR="0045080B" w:rsidRDefault="0045080B" w:rsidP="007A0BBD">
      <w:pPr>
        <w:pStyle w:val="NoSpacing"/>
        <w:spacing w:after="60"/>
        <w:rPr>
          <w:rFonts w:ascii="Arial" w:hAnsi="Arial" w:cs="Arial"/>
          <w:sz w:val="20"/>
          <w:szCs w:val="20"/>
        </w:rPr>
      </w:pPr>
      <w:r w:rsidRPr="00936ECE">
        <w:rPr>
          <w:rFonts w:ascii="Arial" w:hAnsi="Arial" w:cs="Arial"/>
          <w:sz w:val="20"/>
          <w:szCs w:val="20"/>
        </w:rPr>
        <w:t xml:space="preserve">Hybrid arrangements - at </w:t>
      </w:r>
      <w:r w:rsidRPr="00936ECE">
        <w:rPr>
          <w:rStyle w:val="Strong"/>
          <w:rFonts w:ascii="Arial" w:hAnsi="Arial" w:cs="Arial"/>
          <w:b w:val="0"/>
          <w:bCs w:val="0"/>
          <w:sz w:val="20"/>
          <w:szCs w:val="20"/>
        </w:rPr>
        <w:t>least three days a week in an office or in a community/site based/partnership setting</w:t>
      </w:r>
      <w:r w:rsidRPr="00936ECE">
        <w:rPr>
          <w:rFonts w:ascii="Arial" w:hAnsi="Arial" w:cs="Arial"/>
          <w:sz w:val="20"/>
          <w:szCs w:val="20"/>
        </w:rPr>
        <w:t>. On other days, work</w:t>
      </w:r>
      <w:r w:rsidR="00E94C51">
        <w:rPr>
          <w:rFonts w:ascii="Arial" w:hAnsi="Arial" w:cs="Arial"/>
          <w:sz w:val="20"/>
          <w:szCs w:val="20"/>
        </w:rPr>
        <w:t>ing</w:t>
      </w:r>
      <w:r w:rsidRPr="00936ECE">
        <w:rPr>
          <w:rFonts w:ascii="Arial" w:hAnsi="Arial" w:cs="Arial"/>
          <w:sz w:val="20"/>
          <w:szCs w:val="20"/>
        </w:rPr>
        <w:t xml:space="preserve"> from home </w:t>
      </w:r>
      <w:r w:rsidR="00E94C51">
        <w:rPr>
          <w:rFonts w:ascii="Arial" w:hAnsi="Arial" w:cs="Arial"/>
          <w:sz w:val="20"/>
          <w:szCs w:val="20"/>
        </w:rPr>
        <w:t>may be possible</w:t>
      </w:r>
      <w:r w:rsidR="00AC6CBC">
        <w:rPr>
          <w:rFonts w:ascii="Arial" w:hAnsi="Arial" w:cs="Arial"/>
          <w:sz w:val="20"/>
          <w:szCs w:val="20"/>
        </w:rPr>
        <w:t>,</w:t>
      </w:r>
      <w:r w:rsidR="00E94C51">
        <w:rPr>
          <w:rFonts w:ascii="Arial" w:hAnsi="Arial" w:cs="Arial"/>
          <w:sz w:val="20"/>
          <w:szCs w:val="20"/>
        </w:rPr>
        <w:t xml:space="preserve"> </w:t>
      </w:r>
      <w:r w:rsidRPr="00936ECE">
        <w:rPr>
          <w:rFonts w:ascii="Arial" w:hAnsi="Arial" w:cs="Arial"/>
          <w:sz w:val="20"/>
          <w:szCs w:val="20"/>
        </w:rPr>
        <w:t xml:space="preserve">depending on the work </w:t>
      </w:r>
      <w:r w:rsidR="008431B7">
        <w:rPr>
          <w:rFonts w:ascii="Arial" w:hAnsi="Arial" w:cs="Arial"/>
          <w:sz w:val="20"/>
          <w:szCs w:val="20"/>
        </w:rPr>
        <w:t xml:space="preserve">needed </w:t>
      </w:r>
      <w:r w:rsidRPr="00936ECE">
        <w:rPr>
          <w:rFonts w:ascii="Arial" w:hAnsi="Arial" w:cs="Arial"/>
          <w:sz w:val="20"/>
          <w:szCs w:val="20"/>
        </w:rPr>
        <w:t>and the interaction required.</w:t>
      </w:r>
    </w:p>
    <w:p w14:paraId="6E11AB51" w14:textId="77777777" w:rsidR="007C0D32" w:rsidRDefault="007C0D32" w:rsidP="007C0D32">
      <w:pPr>
        <w:pStyle w:val="NoSpacing"/>
        <w:spacing w:after="60"/>
        <w:rPr>
          <w:rFonts w:ascii="Arial" w:eastAsia="Arial" w:hAnsi="Arial" w:cs="Arial"/>
          <w:b/>
          <w:bCs/>
          <w:color w:val="000000" w:themeColor="text1"/>
          <w:sz w:val="20"/>
          <w:szCs w:val="20"/>
        </w:rPr>
      </w:pPr>
    </w:p>
    <w:p w14:paraId="6FC3EF90" w14:textId="4EA0134F" w:rsidR="007C0D32" w:rsidRPr="00632EC6" w:rsidRDefault="007C0D32" w:rsidP="007C0D32">
      <w:pPr>
        <w:pStyle w:val="NoSpacing"/>
        <w:spacing w:after="60"/>
        <w:rPr>
          <w:rFonts w:ascii="Arial" w:eastAsia="Arial" w:hAnsi="Arial" w:cs="Arial"/>
          <w:sz w:val="20"/>
          <w:szCs w:val="20"/>
        </w:rPr>
      </w:pPr>
      <w:r w:rsidRPr="00632EC6">
        <w:rPr>
          <w:rFonts w:ascii="Arial" w:eastAsia="Arial" w:hAnsi="Arial" w:cs="Arial"/>
          <w:b/>
          <w:bCs/>
          <w:color w:val="000000" w:themeColor="text1"/>
          <w:sz w:val="20"/>
          <w:szCs w:val="20"/>
        </w:rPr>
        <w:t>Technical Support</w:t>
      </w:r>
      <w:r>
        <w:rPr>
          <w:rFonts w:ascii="Arial" w:eastAsia="Arial" w:hAnsi="Arial" w:cs="Arial"/>
          <w:color w:val="000000" w:themeColor="text1"/>
          <w:sz w:val="20"/>
          <w:szCs w:val="20"/>
        </w:rPr>
        <w:t xml:space="preserve"> </w:t>
      </w:r>
    </w:p>
    <w:p w14:paraId="4ACA63FE"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Provide Initial technical support to users, addressing hardware, software and network issues.</w:t>
      </w:r>
    </w:p>
    <w:p w14:paraId="516AEAB4"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Troubleshoot and resolve common technical problem such as software glitches or hardware malfunctions.</w:t>
      </w:r>
    </w:p>
    <w:p w14:paraId="0DBAD6A8"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Install, configure, and maintain software and hardware.</w:t>
      </w:r>
    </w:p>
    <w:p w14:paraId="53C9A7A6"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Support Employment early technology life cycle.</w:t>
      </w:r>
    </w:p>
    <w:p w14:paraId="082075BC" w14:textId="77777777" w:rsidR="007C0D32" w:rsidRDefault="007C0D32" w:rsidP="007C0D32">
      <w:pPr>
        <w:pStyle w:val="NoSpacing"/>
        <w:spacing w:after="60"/>
        <w:ind w:left="284"/>
        <w:rPr>
          <w:rFonts w:ascii="Arial" w:eastAsia="Arial" w:hAnsi="Arial" w:cs="Arial"/>
          <w:sz w:val="20"/>
          <w:szCs w:val="20"/>
        </w:rPr>
      </w:pPr>
    </w:p>
    <w:p w14:paraId="7A31631E" w14:textId="77777777" w:rsidR="007C0D32" w:rsidRPr="00632EC6" w:rsidRDefault="007C0D32" w:rsidP="007C0D32">
      <w:pPr>
        <w:pStyle w:val="NoSpacing"/>
        <w:spacing w:after="60"/>
        <w:ind w:left="113"/>
        <w:rPr>
          <w:rFonts w:ascii="Arial" w:eastAsia="Arial" w:hAnsi="Arial" w:cs="Arial"/>
          <w:b/>
          <w:bCs/>
          <w:sz w:val="20"/>
          <w:szCs w:val="20"/>
        </w:rPr>
      </w:pPr>
      <w:r w:rsidRPr="00632EC6">
        <w:rPr>
          <w:rFonts w:ascii="Arial" w:eastAsia="Arial" w:hAnsi="Arial" w:cs="Arial"/>
          <w:b/>
          <w:bCs/>
          <w:sz w:val="20"/>
          <w:szCs w:val="20"/>
        </w:rPr>
        <w:t xml:space="preserve">Communication and customer service </w:t>
      </w:r>
    </w:p>
    <w:p w14:paraId="53B4719B"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 xml:space="preserve">Respond to users inquires via telephone, emails, Service-now or Microsoft Teams </w:t>
      </w:r>
    </w:p>
    <w:p w14:paraId="4C771CF4"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Communicate Effectively with users, providing clear and concise instructions and updates.</w:t>
      </w:r>
    </w:p>
    <w:p w14:paraId="109E87B9"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Document all interactions and solutions in a ticketing system.</w:t>
      </w:r>
    </w:p>
    <w:p w14:paraId="2CC977D6"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Escalate complex issue to higher level support when necessary. (</w:t>
      </w:r>
      <w:r w:rsidRPr="004000BA">
        <w:rPr>
          <w:rFonts w:ascii="Arial" w:eastAsia="Arial" w:hAnsi="Arial" w:cs="Arial"/>
          <w:sz w:val="20"/>
          <w:szCs w:val="20"/>
        </w:rPr>
        <w:t>Setting</w:t>
      </w:r>
      <w:r w:rsidRPr="00561D9A">
        <w:rPr>
          <w:rFonts w:ascii="Arial" w:eastAsia="Arial" w:hAnsi="Arial" w:cs="Arial"/>
          <w:sz w:val="20"/>
          <w:szCs w:val="20"/>
        </w:rPr>
        <w:t xml:space="preserve"> the correct priority and severity to calls assigned to 2nd/3rd line teams/suppliers.</w:t>
      </w:r>
      <w:r>
        <w:rPr>
          <w:rFonts w:ascii="Arial" w:eastAsia="Arial" w:hAnsi="Arial" w:cs="Arial"/>
          <w:sz w:val="20"/>
          <w:szCs w:val="20"/>
        </w:rPr>
        <w:t>)</w:t>
      </w:r>
    </w:p>
    <w:p w14:paraId="480705FD"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Face to face support at the Walk-in Desk.</w:t>
      </w:r>
    </w:p>
    <w:p w14:paraId="507D8C0F" w14:textId="77777777" w:rsidR="007C0D32" w:rsidRDefault="007C0D32" w:rsidP="007C0D32">
      <w:pPr>
        <w:pStyle w:val="NoSpacing"/>
        <w:numPr>
          <w:ilvl w:val="0"/>
          <w:numId w:val="10"/>
        </w:numPr>
        <w:spacing w:after="60"/>
        <w:rPr>
          <w:rFonts w:ascii="Arial" w:eastAsia="Arial" w:hAnsi="Arial" w:cs="Arial"/>
          <w:sz w:val="20"/>
          <w:szCs w:val="20"/>
        </w:rPr>
      </w:pPr>
      <w:r w:rsidRPr="00E56464">
        <w:rPr>
          <w:rFonts w:ascii="Arial" w:eastAsia="Arial" w:hAnsi="Arial" w:cs="Arial"/>
          <w:sz w:val="20"/>
          <w:szCs w:val="20"/>
        </w:rPr>
        <w:t>General office duties such as taking deliveries, helping our reception</w:t>
      </w:r>
    </w:p>
    <w:p w14:paraId="7B72EA6C" w14:textId="77777777" w:rsidR="007C0D32" w:rsidRDefault="007C0D32" w:rsidP="007C0D32">
      <w:pPr>
        <w:pStyle w:val="NoSpacing"/>
        <w:numPr>
          <w:ilvl w:val="0"/>
          <w:numId w:val="10"/>
        </w:numPr>
        <w:spacing w:after="60"/>
        <w:rPr>
          <w:rFonts w:ascii="Arial" w:eastAsia="Arial" w:hAnsi="Arial" w:cs="Arial"/>
          <w:sz w:val="20"/>
          <w:szCs w:val="20"/>
        </w:rPr>
      </w:pPr>
      <w:r w:rsidRPr="00E56464">
        <w:rPr>
          <w:rFonts w:ascii="Arial" w:eastAsia="Arial" w:hAnsi="Arial" w:cs="Arial"/>
          <w:sz w:val="20"/>
          <w:szCs w:val="20"/>
        </w:rPr>
        <w:t>Following up with customers, providing feedback and seeing problems through to resolution.</w:t>
      </w:r>
    </w:p>
    <w:p w14:paraId="02981C50"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Provide Remote Support.</w:t>
      </w:r>
    </w:p>
    <w:p w14:paraId="3216C554" w14:textId="77777777" w:rsidR="007C0D32" w:rsidRDefault="007C0D32" w:rsidP="007C0D32">
      <w:pPr>
        <w:pStyle w:val="NoSpacing"/>
        <w:spacing w:after="60"/>
        <w:rPr>
          <w:rFonts w:ascii="Arial" w:eastAsia="Arial" w:hAnsi="Arial" w:cs="Arial"/>
          <w:b/>
          <w:bCs/>
          <w:sz w:val="20"/>
          <w:szCs w:val="20"/>
        </w:rPr>
      </w:pPr>
    </w:p>
    <w:p w14:paraId="2082CBE8" w14:textId="302C6476" w:rsidR="007C0D32" w:rsidRDefault="007C0D32" w:rsidP="007C0D32">
      <w:pPr>
        <w:pStyle w:val="NoSpacing"/>
        <w:spacing w:after="60"/>
        <w:rPr>
          <w:rFonts w:ascii="Arial" w:eastAsia="Arial" w:hAnsi="Arial" w:cs="Arial"/>
          <w:b/>
          <w:bCs/>
          <w:sz w:val="20"/>
          <w:szCs w:val="20"/>
        </w:rPr>
      </w:pPr>
      <w:r w:rsidRPr="00632EC6">
        <w:rPr>
          <w:rFonts w:ascii="Arial" w:eastAsia="Arial" w:hAnsi="Arial" w:cs="Arial"/>
          <w:b/>
          <w:bCs/>
          <w:sz w:val="20"/>
          <w:szCs w:val="20"/>
        </w:rPr>
        <w:t>Knowledge Management</w:t>
      </w:r>
    </w:p>
    <w:p w14:paraId="54D54884" w14:textId="77777777" w:rsidR="007C0D32" w:rsidRP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Maintain and update knowledge bases with solutions to common problems.</w:t>
      </w:r>
    </w:p>
    <w:p w14:paraId="154BDA81" w14:textId="77777777" w:rsidR="007C0D32" w:rsidRP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Knowledge capturing using various sources of information.</w:t>
      </w:r>
    </w:p>
    <w:p w14:paraId="1A0A4595" w14:textId="77777777" w:rsidR="007C0D32" w:rsidRDefault="007C0D32" w:rsidP="007C0D32">
      <w:pPr>
        <w:pStyle w:val="NoSpacing"/>
        <w:spacing w:after="60"/>
        <w:rPr>
          <w:rFonts w:ascii="Arial" w:eastAsia="Arial" w:hAnsi="Arial" w:cs="Arial"/>
          <w:sz w:val="20"/>
          <w:szCs w:val="20"/>
        </w:rPr>
      </w:pPr>
    </w:p>
    <w:p w14:paraId="171C19E2" w14:textId="77777777" w:rsidR="007C0D32" w:rsidRDefault="007C0D32" w:rsidP="007C0D32">
      <w:pPr>
        <w:pStyle w:val="NoSpacing"/>
        <w:spacing w:after="60"/>
        <w:rPr>
          <w:rFonts w:ascii="Arial" w:eastAsia="Arial" w:hAnsi="Arial" w:cs="Arial"/>
          <w:b/>
          <w:bCs/>
          <w:sz w:val="20"/>
          <w:szCs w:val="20"/>
        </w:rPr>
      </w:pPr>
      <w:r>
        <w:rPr>
          <w:rFonts w:ascii="Arial" w:eastAsia="Arial" w:hAnsi="Arial" w:cs="Arial"/>
          <w:b/>
          <w:bCs/>
          <w:sz w:val="20"/>
          <w:szCs w:val="20"/>
        </w:rPr>
        <w:t xml:space="preserve">Incident Management </w:t>
      </w:r>
    </w:p>
    <w:p w14:paraId="2C19A1C9" w14:textId="77777777" w:rsidR="007C0D32" w:rsidRP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 xml:space="preserve">Manage, prioritise and document incoming questions and support requests </w:t>
      </w:r>
    </w:p>
    <w:p w14:paraId="6E6055B6" w14:textId="77777777" w:rsidR="007C0D32" w:rsidRP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Ensure the incidents are resolved efficiently and within agreed -upon service level agreement.</w:t>
      </w:r>
    </w:p>
    <w:p w14:paraId="00C52214" w14:textId="77777777" w:rsidR="007C0D32" w:rsidRP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Monitor and report on service desk performance metrics.</w:t>
      </w:r>
    </w:p>
    <w:p w14:paraId="25B90F97" w14:textId="77777777" w:rsidR="007C0D32" w:rsidRPr="00632EC6" w:rsidRDefault="007C0D32" w:rsidP="007C0D32">
      <w:pPr>
        <w:pStyle w:val="NoSpacing"/>
        <w:spacing w:after="60"/>
        <w:ind w:left="720"/>
        <w:rPr>
          <w:rFonts w:ascii="Arial" w:eastAsia="Arial" w:hAnsi="Arial" w:cs="Arial"/>
          <w:b/>
          <w:bCs/>
          <w:sz w:val="20"/>
          <w:szCs w:val="20"/>
        </w:rPr>
      </w:pPr>
    </w:p>
    <w:p w14:paraId="58F36A19" w14:textId="77777777" w:rsidR="007C0D32" w:rsidRDefault="007C0D32" w:rsidP="007C0D32">
      <w:pPr>
        <w:pStyle w:val="NoSpacing"/>
        <w:spacing w:after="60"/>
        <w:rPr>
          <w:rFonts w:ascii="Arial" w:eastAsia="Arial" w:hAnsi="Arial" w:cs="Arial"/>
          <w:b/>
          <w:bCs/>
          <w:sz w:val="20"/>
          <w:szCs w:val="20"/>
        </w:rPr>
      </w:pPr>
    </w:p>
    <w:p w14:paraId="4797E1C8" w14:textId="0D3A33E0" w:rsidR="007C0D32" w:rsidRPr="00561D9A" w:rsidRDefault="007C0D32" w:rsidP="007C0D32">
      <w:pPr>
        <w:pStyle w:val="NoSpacing"/>
        <w:spacing w:after="60"/>
        <w:rPr>
          <w:rFonts w:ascii="Arial" w:eastAsia="Arial" w:hAnsi="Arial" w:cs="Arial"/>
          <w:b/>
          <w:bCs/>
          <w:sz w:val="20"/>
          <w:szCs w:val="20"/>
        </w:rPr>
      </w:pPr>
      <w:r w:rsidRPr="00561D9A">
        <w:rPr>
          <w:rFonts w:ascii="Arial" w:eastAsia="Arial" w:hAnsi="Arial" w:cs="Arial"/>
          <w:b/>
          <w:bCs/>
          <w:sz w:val="20"/>
          <w:szCs w:val="20"/>
        </w:rPr>
        <w:lastRenderedPageBreak/>
        <w:t>Asset Management</w:t>
      </w:r>
    </w:p>
    <w:p w14:paraId="28BD9767" w14:textId="77777777" w:rsidR="007C0D32"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 xml:space="preserve">Recording asset management (Laptop, Desktop and mobile) </w:t>
      </w:r>
    </w:p>
    <w:p w14:paraId="0C660F35" w14:textId="77777777" w:rsidR="007C0D32" w:rsidRPr="00561D9A" w:rsidRDefault="007C0D32" w:rsidP="007C0D32">
      <w:pPr>
        <w:pStyle w:val="NoSpacing"/>
        <w:numPr>
          <w:ilvl w:val="0"/>
          <w:numId w:val="10"/>
        </w:numPr>
        <w:spacing w:after="60"/>
        <w:rPr>
          <w:rFonts w:ascii="Arial" w:eastAsia="Arial" w:hAnsi="Arial" w:cs="Arial"/>
          <w:sz w:val="20"/>
          <w:szCs w:val="20"/>
        </w:rPr>
      </w:pPr>
      <w:r>
        <w:rPr>
          <w:rFonts w:ascii="Arial" w:eastAsia="Arial" w:hAnsi="Arial" w:cs="Arial"/>
          <w:sz w:val="20"/>
          <w:szCs w:val="20"/>
        </w:rPr>
        <w:t>Recording leavers asset – End of employment life cycle.</w:t>
      </w:r>
    </w:p>
    <w:p w14:paraId="0B9BB6E4" w14:textId="77777777" w:rsidR="007C0D32" w:rsidRPr="00936ECE" w:rsidRDefault="007C0D32" w:rsidP="007A0BBD">
      <w:pPr>
        <w:pStyle w:val="NoSpacing"/>
        <w:spacing w:after="60"/>
        <w:rPr>
          <w:rFonts w:ascii="Arial" w:eastAsia="Arial" w:hAnsi="Arial" w:cs="Arial"/>
          <w:sz w:val="20"/>
          <w:szCs w:val="20"/>
        </w:rPr>
      </w:pPr>
    </w:p>
    <w:p w14:paraId="11D2C539" w14:textId="36E638AA" w:rsidR="00746AD0" w:rsidRPr="00D5729A" w:rsidRDefault="00746AD0">
      <w:pPr>
        <w:rPr>
          <w:rFonts w:ascii="Arial" w:hAnsi="Arial" w:cs="Arial"/>
          <w:b/>
          <w:bCs/>
          <w:color w:val="04A8B7"/>
          <w:sz w:val="28"/>
          <w:szCs w:val="28"/>
        </w:rPr>
      </w:pPr>
      <w:r w:rsidRPr="00D5729A">
        <w:rPr>
          <w:rFonts w:ascii="Arial" w:hAnsi="Arial" w:cs="Arial"/>
          <w:b/>
          <w:bCs/>
          <w:color w:val="04A8B7"/>
          <w:sz w:val="28"/>
          <w:szCs w:val="28"/>
        </w:rPr>
        <w:t>All about you</w:t>
      </w:r>
    </w:p>
    <w:p w14:paraId="335217B5" w14:textId="77777777" w:rsidR="00D5729A" w:rsidRPr="00D5729A" w:rsidRDefault="00D5729A">
      <w:pPr>
        <w:rPr>
          <w:rFonts w:ascii="Arial" w:hAnsi="Arial" w:cs="Arial"/>
          <w:b/>
          <w:bCs/>
          <w:sz w:val="20"/>
          <w:szCs w:val="20"/>
        </w:rPr>
      </w:pPr>
    </w:p>
    <w:p w14:paraId="4156370C" w14:textId="5608DFB5"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168748C7" w14:textId="77777777" w:rsidR="00C26DAB" w:rsidRDefault="00C26DAB" w:rsidP="00C26DAB">
      <w:pPr>
        <w:rPr>
          <w:rFonts w:ascii="Arial" w:hAnsi="Arial" w:cs="Arial"/>
          <w:sz w:val="20"/>
          <w:szCs w:val="20"/>
        </w:rPr>
      </w:pPr>
    </w:p>
    <w:p w14:paraId="1CE983EC" w14:textId="2FEA7570" w:rsidR="00C26DAB" w:rsidRDefault="00C26DAB" w:rsidP="00C26DAB">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4576A7C3" w14:textId="77777777" w:rsidR="00C26DAB" w:rsidRDefault="00C26DAB" w:rsidP="00C26DAB">
      <w:pPr>
        <w:rPr>
          <w:rFonts w:ascii="Arial" w:hAnsi="Arial" w:cs="Arial"/>
          <w:sz w:val="20"/>
          <w:szCs w:val="20"/>
        </w:rPr>
      </w:pPr>
    </w:p>
    <w:p w14:paraId="740EB210" w14:textId="723E887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Inclusive</w:t>
      </w:r>
      <w:proofErr w:type="gramEnd"/>
    </w:p>
    <w:p w14:paraId="72D201ED" w14:textId="3EB91FA5"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r w:rsidR="00EB6263">
        <w:rPr>
          <w:rFonts w:ascii="Arial" w:eastAsia="Times New Roman" w:hAnsi="Arial" w:cs="Arial"/>
          <w:sz w:val="20"/>
          <w:szCs w:val="20"/>
        </w:rPr>
        <w:tab/>
      </w:r>
      <w:r w:rsidR="00EB6263">
        <w:rPr>
          <w:rFonts w:ascii="Arial" w:eastAsia="Times New Roman" w:hAnsi="Arial" w:cs="Arial"/>
          <w:sz w:val="20"/>
          <w:szCs w:val="20"/>
        </w:rPr>
        <w:tab/>
      </w:r>
      <w:proofErr w:type="gramStart"/>
      <w:r w:rsidR="00EB6263">
        <w:rPr>
          <w:rFonts w:ascii="Arial" w:eastAsia="Times New Roman" w:hAnsi="Arial" w:cs="Arial"/>
          <w:sz w:val="20"/>
          <w:szCs w:val="20"/>
        </w:rPr>
        <w:t>•  Empowered</w:t>
      </w:r>
      <w:proofErr w:type="gramEnd"/>
    </w:p>
    <w:p w14:paraId="7DA0D382" w14:textId="77777777" w:rsidR="00C26DAB" w:rsidRDefault="00C26DAB" w:rsidP="00C26DAB">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583C6E8E" w14:textId="77777777" w:rsidR="00C26DAB" w:rsidRDefault="00C26DAB" w:rsidP="00C26DAB">
      <w:pPr>
        <w:rPr>
          <w:rFonts w:ascii="Arial" w:hAnsi="Arial" w:cs="Arial"/>
          <w:sz w:val="20"/>
          <w:szCs w:val="20"/>
        </w:rPr>
      </w:pPr>
    </w:p>
    <w:p w14:paraId="1727CF82" w14:textId="7257DFAA" w:rsidR="003C0067" w:rsidRDefault="003C0067" w:rsidP="003C0067">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w:t>
      </w:r>
      <w:r w:rsidR="002843B2">
        <w:rPr>
          <w:rFonts w:ascii="Arial" w:hAnsi="Arial" w:cs="Arial"/>
          <w:sz w:val="20"/>
          <w:szCs w:val="20"/>
        </w:rPr>
        <w:t xml:space="preserve">Please </w:t>
      </w:r>
      <w:hyperlink r:id="rId10" w:history="1">
        <w:r w:rsidR="002843B2">
          <w:rPr>
            <w:rStyle w:val="Hyperlink"/>
            <w:rFonts w:ascii="Arial" w:hAnsi="Arial" w:cs="Arial"/>
            <w:sz w:val="20"/>
            <w:szCs w:val="20"/>
          </w:rPr>
          <w:t>refer to the framework</w:t>
        </w:r>
      </w:hyperlink>
      <w:r w:rsidR="002843B2">
        <w:rPr>
          <w:rFonts w:ascii="Arial" w:hAnsi="Arial" w:cs="Arial"/>
          <w:sz w:val="20"/>
          <w:szCs w:val="20"/>
        </w:rPr>
        <w:t>.</w:t>
      </w:r>
      <w:r w:rsidRPr="00543743">
        <w:rPr>
          <w:rFonts w:ascii="Arial" w:hAnsi="Arial" w:cs="Arial"/>
          <w:color w:val="FF0000"/>
          <w:sz w:val="20"/>
          <w:szCs w:val="20"/>
        </w:rPr>
        <w:t> </w:t>
      </w:r>
      <w:r>
        <w:rPr>
          <w:rFonts w:ascii="Arial" w:hAnsi="Arial" w:cs="Arial"/>
          <w:sz w:val="20"/>
          <w:szCs w:val="20"/>
        </w:rPr>
        <w:t xml:space="preserve">This role is at </w:t>
      </w:r>
      <w:r w:rsidRPr="00477A2E">
        <w:rPr>
          <w:rFonts w:ascii="Arial" w:hAnsi="Arial" w:cs="Arial"/>
          <w:b/>
          <w:bCs/>
          <w:sz w:val="20"/>
          <w:szCs w:val="20"/>
        </w:rPr>
        <w:t>staff</w:t>
      </w:r>
      <w:r>
        <w:rPr>
          <w:rFonts w:ascii="Arial" w:hAnsi="Arial" w:cs="Arial"/>
          <w:sz w:val="20"/>
          <w:szCs w:val="20"/>
        </w:rPr>
        <w:t xml:space="preserve"> level</w:t>
      </w:r>
      <w:r w:rsidR="007C0D32">
        <w:rPr>
          <w:rFonts w:ascii="Arial" w:hAnsi="Arial" w:cs="Arial"/>
          <w:sz w:val="20"/>
          <w:szCs w:val="20"/>
        </w:rPr>
        <w:t>.</w:t>
      </w:r>
    </w:p>
    <w:p w14:paraId="1A628D9A" w14:textId="77777777" w:rsidR="007A0BBD" w:rsidRDefault="007A0BBD" w:rsidP="00D5729A">
      <w:pPr>
        <w:rPr>
          <w:rFonts w:ascii="Arial" w:hAnsi="Arial" w:cs="Arial"/>
          <w:sz w:val="20"/>
          <w:szCs w:val="20"/>
        </w:rPr>
      </w:pPr>
    </w:p>
    <w:p w14:paraId="13BA16D0" w14:textId="3A5F8729" w:rsidR="004507F9" w:rsidRDefault="00737D4A" w:rsidP="004507F9">
      <w:p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Essential k</w:t>
      </w:r>
      <w:r w:rsidR="004507F9">
        <w:rPr>
          <w:rFonts w:ascii="Arial" w:hAnsi="Arial" w:cs="Arial"/>
          <w:b/>
          <w:color w:val="767171" w:themeColor="background2" w:themeShade="80"/>
          <w:sz w:val="22"/>
          <w:szCs w:val="22"/>
        </w:rPr>
        <w:t xml:space="preserve">nowledge, experience and skills including qualifications and professional membership  </w:t>
      </w:r>
    </w:p>
    <w:p w14:paraId="4886742F" w14:textId="77777777" w:rsidR="00D5729A" w:rsidRPr="00D5729A" w:rsidRDefault="00D5729A" w:rsidP="00D5729A">
      <w:pPr>
        <w:rPr>
          <w:rFonts w:ascii="Arial" w:hAnsi="Arial" w:cs="Arial"/>
          <w:b/>
          <w:sz w:val="20"/>
          <w:szCs w:val="20"/>
        </w:rPr>
      </w:pPr>
    </w:p>
    <w:p w14:paraId="1DF4FC82" w14:textId="77777777" w:rsidR="007C0D32" w:rsidRDefault="007C0D32" w:rsidP="007C0D32">
      <w:pPr>
        <w:pStyle w:val="NoSpacing"/>
        <w:numPr>
          <w:ilvl w:val="0"/>
          <w:numId w:val="17"/>
        </w:numPr>
        <w:spacing w:after="60"/>
        <w:rPr>
          <w:rFonts w:ascii="Arial" w:eastAsia="Arial" w:hAnsi="Arial" w:cs="Arial"/>
          <w:sz w:val="20"/>
          <w:szCs w:val="20"/>
        </w:rPr>
      </w:pPr>
      <w:r>
        <w:rPr>
          <w:rFonts w:ascii="Arial" w:eastAsia="Arial" w:hAnsi="Arial" w:cs="Arial"/>
          <w:sz w:val="20"/>
          <w:szCs w:val="20"/>
        </w:rPr>
        <w:t>A degree in a relevant field</w:t>
      </w:r>
    </w:p>
    <w:p w14:paraId="617C4B29" w14:textId="7B44EAEA"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Experience within a business user facing Service Desk function.</w:t>
      </w:r>
    </w:p>
    <w:p w14:paraId="7001B2EA"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Previous Service Desk (telephone support) experience.</w:t>
      </w:r>
    </w:p>
    <w:p w14:paraId="13BACA5C"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Experience working with a Service Desk ticketing system, (ServiceNow).</w:t>
      </w:r>
    </w:p>
    <w:p w14:paraId="1FDAA2D3"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Ability to prioritise/triage issues raised by the business.</w:t>
      </w:r>
    </w:p>
    <w:p w14:paraId="4F34506D"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Experience with using and troubleshooting Microsoft Office/Outlook.</w:t>
      </w:r>
    </w:p>
    <w:p w14:paraId="3EEF46C9"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Basic understanding of PC hardware set-up and configuration.</w:t>
      </w:r>
    </w:p>
    <w:p w14:paraId="04763AAF" w14:textId="77777777" w:rsidR="007C0D32"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Working knowledge of Active Directory</w:t>
      </w:r>
      <w:r w:rsidR="00E56464">
        <w:rPr>
          <w:rFonts w:ascii="Arial" w:eastAsia="Arial" w:hAnsi="Arial" w:cs="Arial"/>
          <w:sz w:val="20"/>
          <w:szCs w:val="20"/>
        </w:rPr>
        <w:t>, group policy, Office 365 &amp; Microsoft Teams.</w:t>
      </w:r>
    </w:p>
    <w:p w14:paraId="1F2BC926" w14:textId="252E8377" w:rsidR="007C0D32" w:rsidRPr="00561D9A" w:rsidRDefault="00561D9A" w:rsidP="007C0D32">
      <w:pPr>
        <w:pStyle w:val="NoSpacing"/>
        <w:numPr>
          <w:ilvl w:val="0"/>
          <w:numId w:val="17"/>
        </w:numPr>
        <w:spacing w:after="60"/>
        <w:rPr>
          <w:rFonts w:ascii="Arial" w:eastAsia="Arial" w:hAnsi="Arial" w:cs="Arial"/>
          <w:sz w:val="20"/>
          <w:szCs w:val="20"/>
        </w:rPr>
      </w:pPr>
      <w:r w:rsidRPr="00561D9A">
        <w:rPr>
          <w:rFonts w:ascii="Arial" w:eastAsia="Arial" w:hAnsi="Arial" w:cs="Arial"/>
          <w:sz w:val="20"/>
          <w:szCs w:val="20"/>
        </w:rPr>
        <w:t>Ability to learn new technologies and concepts quickly and accurately</w:t>
      </w:r>
      <w:r w:rsidR="00632EC6" w:rsidRPr="00561D9A">
        <w:rPr>
          <w:rFonts w:ascii="Arial" w:eastAsia="Arial" w:hAnsi="Arial" w:cs="Arial"/>
          <w:sz w:val="20"/>
          <w:szCs w:val="20"/>
        </w:rPr>
        <w:br/>
      </w:r>
      <w:r w:rsidR="00632EC6" w:rsidRPr="00561D9A">
        <w:rPr>
          <w:rFonts w:ascii="Arial" w:eastAsia="Arial" w:hAnsi="Arial" w:cs="Arial"/>
          <w:sz w:val="20"/>
          <w:szCs w:val="20"/>
        </w:rPr>
        <w:br/>
      </w:r>
    </w:p>
    <w:p w14:paraId="0D02090D" w14:textId="308F1EBE" w:rsidR="00561D9A" w:rsidRPr="00561D9A" w:rsidRDefault="00561D9A" w:rsidP="007C0D32">
      <w:pPr>
        <w:pStyle w:val="NoSpacing"/>
        <w:spacing w:after="60"/>
        <w:ind w:left="720"/>
        <w:rPr>
          <w:rFonts w:ascii="Arial" w:eastAsia="Arial" w:hAnsi="Arial" w:cs="Arial"/>
          <w:sz w:val="20"/>
          <w:szCs w:val="20"/>
        </w:rPr>
      </w:pPr>
    </w:p>
    <w:sectPr w:rsidR="00561D9A" w:rsidRPr="00561D9A" w:rsidSect="00CC0181">
      <w:headerReference w:type="default" r:id="rId11"/>
      <w:pgSz w:w="11906" w:h="16838"/>
      <w:pgMar w:top="303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FFC1" w14:textId="77777777" w:rsidR="00113F2E" w:rsidRDefault="00113F2E" w:rsidP="000E7CE3">
      <w:r>
        <w:separator/>
      </w:r>
    </w:p>
  </w:endnote>
  <w:endnote w:type="continuationSeparator" w:id="0">
    <w:p w14:paraId="75429A37" w14:textId="77777777" w:rsidR="00113F2E" w:rsidRDefault="00113F2E" w:rsidP="000E7CE3">
      <w:r>
        <w:continuationSeparator/>
      </w:r>
    </w:p>
  </w:endnote>
  <w:endnote w:type="continuationNotice" w:id="1">
    <w:p w14:paraId="3D245F93" w14:textId="77777777" w:rsidR="00113F2E" w:rsidRDefault="0011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C8596" w14:textId="77777777" w:rsidR="00113F2E" w:rsidRDefault="00113F2E" w:rsidP="000E7CE3">
      <w:r>
        <w:separator/>
      </w:r>
    </w:p>
  </w:footnote>
  <w:footnote w:type="continuationSeparator" w:id="0">
    <w:p w14:paraId="63E1B882" w14:textId="77777777" w:rsidR="00113F2E" w:rsidRDefault="00113F2E" w:rsidP="000E7CE3">
      <w:r>
        <w:continuationSeparator/>
      </w:r>
    </w:p>
  </w:footnote>
  <w:footnote w:type="continuationNotice" w:id="1">
    <w:p w14:paraId="1FA26721" w14:textId="77777777" w:rsidR="00113F2E" w:rsidRDefault="0011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176AAF8" w:rsidR="000E7CE3" w:rsidRDefault="00AD6543">
    <w:pPr>
      <w:pStyle w:val="Header"/>
    </w:pPr>
    <w:r>
      <w:rPr>
        <w:noProof/>
      </w:rPr>
      <w:drawing>
        <wp:anchor distT="0" distB="0" distL="114300" distR="114300" simplePos="0" relativeHeight="251658240" behindDoc="1" locked="0" layoutInCell="1" allowOverlap="1" wp14:anchorId="40898C03" wp14:editId="3B319046">
          <wp:simplePos x="0" y="0"/>
          <wp:positionH relativeFrom="page">
            <wp:posOffset>0</wp:posOffset>
          </wp:positionH>
          <wp:positionV relativeFrom="page">
            <wp:posOffset>0</wp:posOffset>
          </wp:positionV>
          <wp:extent cx="7560000" cy="10692000"/>
          <wp:effectExtent l="0" t="0" r="0" b="1905"/>
          <wp:wrapNone/>
          <wp:docPr id="1626473795" name="Picture 1626473795" descr="A picture containing screenshot, rectangle, picture fram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473795" name="Picture 1" descr="A picture containing screenshot, rectangle, picture fram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91DF0"/>
    <w:multiLevelType w:val="hybridMultilevel"/>
    <w:tmpl w:val="E29AF360"/>
    <w:lvl w:ilvl="0" w:tplc="738AF674">
      <w:numFmt w:val="bullet"/>
      <w:lvlText w:val="•"/>
      <w:lvlJc w:val="left"/>
      <w:pPr>
        <w:ind w:left="171" w:hanging="171"/>
      </w:pPr>
      <w:rPr>
        <w:rFonts w:ascii="Arial" w:eastAsiaTheme="minorHAnsi" w:hAnsi="Aria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52230"/>
    <w:multiLevelType w:val="hybridMultilevel"/>
    <w:tmpl w:val="88DC05A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E2369"/>
    <w:multiLevelType w:val="hybridMultilevel"/>
    <w:tmpl w:val="6482337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9" w15:restartNumberingAfterBreak="0">
    <w:nsid w:val="2D1415D4"/>
    <w:multiLevelType w:val="hybridMultilevel"/>
    <w:tmpl w:val="7B48DCA2"/>
    <w:lvl w:ilvl="0" w:tplc="FFFFFFFF">
      <w:start w:val="1"/>
      <w:numFmt w:val="bullet"/>
      <w:lvlText w:val="•"/>
      <w:lvlJc w:val="left"/>
      <w:pPr>
        <w:ind w:left="284" w:hanging="171"/>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66335A"/>
    <w:multiLevelType w:val="hybridMultilevel"/>
    <w:tmpl w:val="5148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951C8A"/>
    <w:multiLevelType w:val="hybridMultilevel"/>
    <w:tmpl w:val="2874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3"/>
  </w:num>
  <w:num w:numId="2" w16cid:durableId="547227858">
    <w:abstractNumId w:val="4"/>
  </w:num>
  <w:num w:numId="3" w16cid:durableId="1058095687">
    <w:abstractNumId w:val="1"/>
  </w:num>
  <w:num w:numId="4" w16cid:durableId="1715736874">
    <w:abstractNumId w:val="5"/>
  </w:num>
  <w:num w:numId="5" w16cid:durableId="1007368914">
    <w:abstractNumId w:val="2"/>
  </w:num>
  <w:num w:numId="6" w16cid:durableId="579367134">
    <w:abstractNumId w:val="9"/>
  </w:num>
  <w:num w:numId="7" w16cid:durableId="1455366339">
    <w:abstractNumId w:val="15"/>
  </w:num>
  <w:num w:numId="8" w16cid:durableId="1535968159">
    <w:abstractNumId w:val="0"/>
  </w:num>
  <w:num w:numId="9" w16cid:durableId="1936203078">
    <w:abstractNumId w:val="10"/>
  </w:num>
  <w:num w:numId="10" w16cid:durableId="1426344638">
    <w:abstractNumId w:val="7"/>
  </w:num>
  <w:num w:numId="11" w16cid:durableId="309485511">
    <w:abstractNumId w:val="16"/>
  </w:num>
  <w:num w:numId="12" w16cid:durableId="2072002350">
    <w:abstractNumId w:val="13"/>
  </w:num>
  <w:num w:numId="13" w16cid:durableId="1093014805">
    <w:abstractNumId w:val="11"/>
  </w:num>
  <w:num w:numId="14" w16cid:durableId="1002855490">
    <w:abstractNumId w:val="8"/>
  </w:num>
  <w:num w:numId="15" w16cid:durableId="1061059387">
    <w:abstractNumId w:val="12"/>
  </w:num>
  <w:num w:numId="16" w16cid:durableId="206335556">
    <w:abstractNumId w:val="14"/>
  </w:num>
  <w:num w:numId="17" w16cid:durableId="1803307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F5D"/>
    <w:rsid w:val="0000732F"/>
    <w:rsid w:val="00036812"/>
    <w:rsid w:val="0009263F"/>
    <w:rsid w:val="000B67BF"/>
    <w:rsid w:val="000E77CD"/>
    <w:rsid w:val="000E7CE3"/>
    <w:rsid w:val="000F4498"/>
    <w:rsid w:val="00113F2E"/>
    <w:rsid w:val="00186527"/>
    <w:rsid w:val="002058C5"/>
    <w:rsid w:val="00214D4F"/>
    <w:rsid w:val="00242D09"/>
    <w:rsid w:val="00250450"/>
    <w:rsid w:val="00266429"/>
    <w:rsid w:val="00275344"/>
    <w:rsid w:val="002843B2"/>
    <w:rsid w:val="0028592D"/>
    <w:rsid w:val="002B7E46"/>
    <w:rsid w:val="00355FF4"/>
    <w:rsid w:val="003934CD"/>
    <w:rsid w:val="003C0067"/>
    <w:rsid w:val="003E7DA9"/>
    <w:rsid w:val="004000BA"/>
    <w:rsid w:val="00445115"/>
    <w:rsid w:val="004507F9"/>
    <w:rsid w:val="0045080B"/>
    <w:rsid w:val="00461EFC"/>
    <w:rsid w:val="004C4890"/>
    <w:rsid w:val="004D0BCC"/>
    <w:rsid w:val="004E25F7"/>
    <w:rsid w:val="00544BBB"/>
    <w:rsid w:val="00550D23"/>
    <w:rsid w:val="00561D9A"/>
    <w:rsid w:val="00572A3E"/>
    <w:rsid w:val="005A7DB0"/>
    <w:rsid w:val="00632EC6"/>
    <w:rsid w:val="00642254"/>
    <w:rsid w:val="00655F32"/>
    <w:rsid w:val="00675D54"/>
    <w:rsid w:val="0068571D"/>
    <w:rsid w:val="006C19CA"/>
    <w:rsid w:val="00710FDA"/>
    <w:rsid w:val="00727807"/>
    <w:rsid w:val="00730B2E"/>
    <w:rsid w:val="00737D4A"/>
    <w:rsid w:val="00743734"/>
    <w:rsid w:val="00746AD0"/>
    <w:rsid w:val="00764A4C"/>
    <w:rsid w:val="007A0BBD"/>
    <w:rsid w:val="007C0D32"/>
    <w:rsid w:val="007C21C4"/>
    <w:rsid w:val="008431B7"/>
    <w:rsid w:val="00877926"/>
    <w:rsid w:val="008B479A"/>
    <w:rsid w:val="008E69A8"/>
    <w:rsid w:val="00920750"/>
    <w:rsid w:val="00936ECE"/>
    <w:rsid w:val="00960F87"/>
    <w:rsid w:val="009B7AD3"/>
    <w:rsid w:val="00A26A93"/>
    <w:rsid w:val="00A712F8"/>
    <w:rsid w:val="00AC6CBC"/>
    <w:rsid w:val="00AD6543"/>
    <w:rsid w:val="00B34D7A"/>
    <w:rsid w:val="00BB77AD"/>
    <w:rsid w:val="00BC1C05"/>
    <w:rsid w:val="00BD4CE3"/>
    <w:rsid w:val="00C26DAB"/>
    <w:rsid w:val="00CA2F5D"/>
    <w:rsid w:val="00CB1CC8"/>
    <w:rsid w:val="00CC0181"/>
    <w:rsid w:val="00CE5550"/>
    <w:rsid w:val="00D27D67"/>
    <w:rsid w:val="00D349BD"/>
    <w:rsid w:val="00D42593"/>
    <w:rsid w:val="00D5729A"/>
    <w:rsid w:val="00D71C24"/>
    <w:rsid w:val="00DE7C0D"/>
    <w:rsid w:val="00E56464"/>
    <w:rsid w:val="00E86F04"/>
    <w:rsid w:val="00E94C51"/>
    <w:rsid w:val="00EA72C6"/>
    <w:rsid w:val="00EB1208"/>
    <w:rsid w:val="00EB6263"/>
    <w:rsid w:val="00ED61F3"/>
    <w:rsid w:val="00F91EA6"/>
    <w:rsid w:val="06B138A1"/>
    <w:rsid w:val="1590CD8E"/>
    <w:rsid w:val="3C035438"/>
    <w:rsid w:val="3E500680"/>
    <w:rsid w:val="496077EC"/>
    <w:rsid w:val="4F91B995"/>
    <w:rsid w:val="676F4273"/>
    <w:rsid w:val="7E3E7A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71D2"/>
  <w15:chartTrackingRefBased/>
  <w15:docId w15:val="{FCCAD12C-F90D-4F82-A4DB-B9F12682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character" w:styleId="Strong">
    <w:name w:val="Strong"/>
    <w:basedOn w:val="DefaultParagraphFont"/>
    <w:uiPriority w:val="22"/>
    <w:qFormat/>
    <w:rsid w:val="00936ECE"/>
    <w:rPr>
      <w:b/>
      <w:bCs/>
    </w:rPr>
  </w:style>
  <w:style w:type="paragraph" w:styleId="Revision">
    <w:name w:val="Revision"/>
    <w:hidden/>
    <w:uiPriority w:val="99"/>
    <w:semiHidden/>
    <w:rsid w:val="00E94C51"/>
  </w:style>
  <w:style w:type="character" w:styleId="Hyperlink">
    <w:name w:val="Hyperlink"/>
    <w:basedOn w:val="DefaultParagraphFont"/>
    <w:uiPriority w:val="99"/>
    <w:semiHidden/>
    <w:unhideWhenUsed/>
    <w:rsid w:val="002843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2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g.org.uk/media/npznkx1o/values-and-behaviour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f31936-ef79-413c-88c6-e3a8e217fc89">
      <Terms xmlns="http://schemas.microsoft.com/office/infopath/2007/PartnerControls"/>
    </lcf76f155ced4ddcb4097134ff3c332f>
    <TaxCatchAll xmlns="4d083a20-8b0c-42ae-ad69-a6e8dbe64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97A3F3354B3046B687822E07A011E9" ma:contentTypeVersion="15" ma:contentTypeDescription="Create a new document." ma:contentTypeScope="" ma:versionID="8b1dc0a192426d06fb52563ae9cc9de9">
  <xsd:schema xmlns:xsd="http://www.w3.org/2001/XMLSchema" xmlns:xs="http://www.w3.org/2001/XMLSchema" xmlns:p="http://schemas.microsoft.com/office/2006/metadata/properties" xmlns:ns2="4cf31936-ef79-413c-88c6-e3a8e217fc89" xmlns:ns3="4d083a20-8b0c-42ae-ad69-a6e8dbe6429e" targetNamespace="http://schemas.microsoft.com/office/2006/metadata/properties" ma:root="true" ma:fieldsID="4e6b852a22d405a09cfd87460b209887" ns2:_="" ns3:_="">
    <xsd:import namespace="4cf31936-ef79-413c-88c6-e3a8e217fc89"/>
    <xsd:import namespace="4d083a20-8b0c-42ae-ad69-a6e8dbe64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31936-ef79-413c-88c6-e3a8e217f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e87fc4-357e-4711-b70b-a85f341929d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a20-8b0c-42ae-ad69-a6e8dbe64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728b7e-9e10-4af9-beac-b97121526a1a}" ma:internalName="TaxCatchAll" ma:showField="CatchAllData" ma:web="4d083a20-8b0c-42ae-ad69-a6e8dbe64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B56AA-054D-4724-82E3-D43E5E1428BD}">
  <ds:schemaRefs>
    <ds:schemaRef ds:uri="http://schemas.microsoft.com/sharepoint/v3/contenttype/forms"/>
  </ds:schemaRefs>
</ds:datastoreItem>
</file>

<file path=customXml/itemProps2.xml><?xml version="1.0" encoding="utf-8"?>
<ds:datastoreItem xmlns:ds="http://schemas.openxmlformats.org/officeDocument/2006/customXml" ds:itemID="{4DA62F79-42CD-4C3B-A2B0-C5E9BB7FB0C3}">
  <ds:schemaRefs>
    <ds:schemaRef ds:uri="http://schemas.microsoft.com/office/2006/metadata/properties"/>
    <ds:schemaRef ds:uri="http://schemas.microsoft.com/office/infopath/2007/PartnerControls"/>
    <ds:schemaRef ds:uri="4cf31936-ef79-413c-88c6-e3a8e217fc89"/>
    <ds:schemaRef ds:uri="4d083a20-8b0c-42ae-ad69-a6e8dbe6429e"/>
  </ds:schemaRefs>
</ds:datastoreItem>
</file>

<file path=customXml/itemProps3.xml><?xml version="1.0" encoding="utf-8"?>
<ds:datastoreItem xmlns:ds="http://schemas.openxmlformats.org/officeDocument/2006/customXml" ds:itemID="{D782EEF9-B589-4936-A73D-DD7FEA8F4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31936-ef79-413c-88c6-e3a8e217fc89"/>
    <ds:schemaRef ds:uri="4d083a20-8b0c-42ae-ad69-a6e8dbe6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Daire Kearns</cp:lastModifiedBy>
  <cp:revision>2</cp:revision>
  <cp:lastPrinted>2023-05-17T12:05:00Z</cp:lastPrinted>
  <dcterms:created xsi:type="dcterms:W3CDTF">2025-04-15T13:19:00Z</dcterms:created>
  <dcterms:modified xsi:type="dcterms:W3CDTF">2025-04-15T13:19:00Z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0x0101000A97A3F3354B3046B687822E07A011E9</vt:lpwstr>
  </property>
  <property fmtid="{D5CDD505-2E9C-101B-9397-08002B2CF9AE}" pid="3" name="MediaServiceImageTags">
    <vt:lpwstr/>
  </property>
</Properties>
</file>